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center"/>
        <w:rPr>
          <w:b/>
          <w:b/>
          <w:sz w:val="28"/>
        </w:rPr>
      </w:pPr>
      <w:r>
        <w:rPr>
          <w:b/>
          <w:sz w:val="28"/>
        </w:rPr>
        <w:t>Аннотация</w:t>
      </w:r>
    </w:p>
    <w:p>
      <w:pPr>
        <w:pStyle w:val="Normal"/>
        <w:ind w:firstLine="709"/>
        <w:jc w:val="both"/>
        <w:rPr/>
      </w:pPr>
      <w:r>
        <w:rPr>
          <w:sz w:val="28"/>
        </w:rPr>
        <w:t>Рабочая программа по биологии в 9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г.; учебника Биология. Человек. 9 класс: учеб. для общеобразоват. организаций, реализующих адапт. основные общеобразоват. программы/Е.Н. Соломина, Т.В. Шевырёва. – 11-е изд. – М.: Просвещение, 2020. – 239 с.</w:t>
      </w:r>
    </w:p>
    <w:p>
      <w:pPr>
        <w:pStyle w:val="Normal"/>
        <w:ind w:firstLine="709"/>
        <w:jc w:val="both"/>
        <w:rPr/>
      </w:pPr>
      <w:r>
        <w:rPr>
          <w:b/>
          <w:sz w:val="28"/>
        </w:rPr>
        <w:t>Цель</w:t>
      </w:r>
      <w:r>
        <w:rPr>
          <w:sz w:val="28"/>
        </w:rPr>
        <w:t xml:space="preserve"> обучения: формирование представлений учащихся об организме человека и охране его здоровья.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Из поставленной цели вытекают следующие </w:t>
      </w:r>
      <w:r>
        <w:rPr>
          <w:b/>
          <w:sz w:val="28"/>
        </w:rPr>
        <w:t>задачи:</w:t>
      </w:r>
      <w:r>
        <w:rPr>
          <w:sz w:val="28"/>
        </w:rPr>
        <w:t xml:space="preserve"> </w:t>
        <w:br/>
        <w:t xml:space="preserve">- Сообщение учащимся знаний об основных элементах живой природы (о строении и жизнедеятельности человека); </w:t>
        <w:br/>
        <w:t xml:space="preserve">- Развитие памяти, внимания, речи, зрительного восприятия, мышления средствами предмета «Биология. Человек»; </w:t>
        <w:br/>
        <w:t xml:space="preserve">- Нравственно - экологическое воспитание обучающихся; </w:t>
        <w:br/>
        <w:t xml:space="preserve">- Первоначальное ознакомление со строением человека; </w:t>
        <w:br/>
        <w:t xml:space="preserve">- Привитие навыков, способствующих сохранению и укреплению здоровья. </w:t>
      </w:r>
    </w:p>
    <w:p>
      <w:pPr>
        <w:pStyle w:val="Style27"/>
        <w:bidi w:val="0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>Коррекционно-образовательные: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 xml:space="preserve">1. Сообщение учащимся знаний об основных элементах живой природы (о строении и жизнедеятельности человека); 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3. Продолжение овладения учащимися умений наблюдать, различать, сравнивать и применять усвоенные знания в повседневной жизни.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4. Развитие навыков и умений самостоятельно работать с учебником, наглядным и раздаточным материалом.</w:t>
      </w:r>
    </w:p>
    <w:p>
      <w:pPr>
        <w:pStyle w:val="Style27"/>
        <w:bidi w:val="0"/>
        <w:ind w:firstLine="709"/>
        <w:jc w:val="both"/>
        <w:rPr/>
      </w:pPr>
      <w:r>
        <w:rPr>
          <w:b/>
          <w:sz w:val="28"/>
        </w:rPr>
        <w:t>Коррекционно-воспитательные: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1. Воспитание бережного отношения к природе, человеку.</w:t>
      </w:r>
    </w:p>
    <w:p>
      <w:pPr>
        <w:pStyle w:val="Style27"/>
        <w:bidi w:val="0"/>
        <w:ind w:firstLine="709"/>
        <w:jc w:val="both"/>
        <w:rPr/>
      </w:pPr>
      <w:r>
        <w:rPr>
          <w:sz w:val="28"/>
        </w:rPr>
        <w:t>2. Воспитание умения видеть красивое в природе, в человеке.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3. Формирование здорового образа жизни.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4. Привитие уважения к людям труда, воспитание добросовестного отношения к труду.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5. Воспитание положительных качеств, таких как, честность, сострадание, настойчивость, отзывчивость, самостоятельность.</w:t>
      </w:r>
    </w:p>
    <w:p>
      <w:pPr>
        <w:pStyle w:val="Style27"/>
        <w:bidi w:val="0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>Коррекционно-развивающие: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1. Развитие и коррекция познавательной деятельности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2. Развитие и коррекция устной и письменной речи.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3. Развитие и коррекция эмоционально- волевой сферы на уроках биологии.</w:t>
      </w:r>
    </w:p>
    <w:p>
      <w:pPr>
        <w:pStyle w:val="Style27"/>
        <w:bidi w:val="0"/>
        <w:ind w:firstLine="709"/>
        <w:jc w:val="both"/>
        <w:rPr>
          <w:b/>
          <w:b/>
          <w:sz w:val="28"/>
        </w:rPr>
      </w:pPr>
      <w:r>
        <w:rPr>
          <w:b/>
          <w:sz w:val="28"/>
        </w:rPr>
        <w:t>Количество часов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 xml:space="preserve">По учебному плану – 68 часов </w:t>
      </w:r>
    </w:p>
    <w:p>
      <w:pPr>
        <w:pStyle w:val="Style27"/>
        <w:bidi w:val="0"/>
        <w:ind w:firstLine="709"/>
        <w:jc w:val="both"/>
        <w:rPr>
          <w:sz w:val="28"/>
        </w:rPr>
      </w:pPr>
      <w:r>
        <w:rPr>
          <w:sz w:val="28"/>
        </w:rPr>
        <w:t>Фактически планируется провести – 68 часов</w:t>
      </w:r>
    </w:p>
    <w:p>
      <w:pPr>
        <w:pStyle w:val="Style27"/>
        <w:bidi w:val="0"/>
        <w:ind w:firstLine="709"/>
        <w:jc w:val="center"/>
        <w:rPr>
          <w:b/>
          <w:b/>
          <w:sz w:val="28"/>
        </w:rPr>
      </w:pPr>
      <w:r>
        <w:rPr>
          <w:b/>
          <w:sz w:val="28"/>
        </w:rPr>
        <w:t>Требования к уровню подготовки учащихся</w:t>
      </w:r>
    </w:p>
    <w:p>
      <w:pPr>
        <w:pStyle w:val="Normal"/>
        <w:ind w:firstLine="709"/>
        <w:jc w:val="both"/>
        <w:rPr/>
      </w:pPr>
      <w:r>
        <w:rPr>
          <w:b/>
          <w:sz w:val="28"/>
        </w:rPr>
        <w:t>должны уметь</w:t>
      </w:r>
      <w:r>
        <w:rPr>
          <w:sz w:val="28"/>
        </w:rPr>
        <w:t>: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применять приобретённые знания о строении и функциях человеческого организме в повседневной жизни с целью сохранения и укрепления своего здоровья;  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</w:rPr>
        <w:t>- соблюдать санитарно-гигиенические правила.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b/>
          <w:bCs/>
          <w:color w:val="000000"/>
          <w:sz w:val="28"/>
        </w:rPr>
        <w:t>учащиеся должны знать: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названия, строение и расположение основных органов  организма человека; 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элементарное представление о функциях  основных органов и их систем; 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влияние физических нагрузок на организм; </w:t>
      </w:r>
    </w:p>
    <w:p>
      <w:pPr>
        <w:pStyle w:val="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вредное влияние курения и алкогольных напитков на организм; </w:t>
      </w:r>
    </w:p>
    <w:p>
      <w:pPr>
        <w:pStyle w:val="Normal"/>
        <w:ind w:firstLine="709"/>
        <w:jc w:val="both"/>
        <w:rPr/>
      </w:pPr>
      <w:r>
        <w:rPr>
          <w:color w:val="000000"/>
          <w:sz w:val="28"/>
        </w:rPr>
        <w:t>- основные санитарно-гигиенические  правила.</w:t>
      </w:r>
    </w:p>
    <w:p>
      <w:pPr>
        <w:pStyle w:val="Normal"/>
        <w:widowControl w:val="false"/>
        <w:shd w:fill="FFFFFF" w:val="clear"/>
        <w:tabs>
          <w:tab w:val="clear" w:pos="708"/>
          <w:tab w:val="left" w:pos="605" w:leader="none"/>
        </w:tabs>
        <w:autoSpaceDE w:val="false"/>
        <w:ind w:firstLine="709"/>
        <w:jc w:val="both"/>
        <w:rPr>
          <w:b/>
          <w:b/>
          <w:bCs/>
          <w:i/>
          <w:i/>
          <w:iCs/>
          <w:color w:val="000000"/>
          <w:sz w:val="28"/>
        </w:rPr>
      </w:pPr>
      <w:r>
        <w:rPr>
          <w:b/>
          <w:bCs/>
          <w:i/>
          <w:iCs/>
          <w:color w:val="000000"/>
          <w:sz w:val="28"/>
        </w:rPr>
      </w:r>
    </w:p>
    <w:p>
      <w:pPr>
        <w:pStyle w:val="Normal"/>
        <w:widowControl w:val="false"/>
        <w:shd w:fill="FFFFFF" w:val="clear"/>
        <w:tabs>
          <w:tab w:val="clear" w:pos="708"/>
          <w:tab w:val="left" w:pos="605" w:leader="none"/>
        </w:tabs>
        <w:autoSpaceDE w:val="false"/>
        <w:ind w:firstLine="709"/>
        <w:jc w:val="both"/>
        <w:rPr>
          <w:b/>
          <w:b/>
          <w:bCs/>
          <w:i/>
          <w:i/>
          <w:iCs/>
          <w:sz w:val="28"/>
        </w:rPr>
      </w:pPr>
      <w:r>
        <w:rPr>
          <w:b/>
          <w:bCs/>
          <w:i/>
          <w:iCs/>
          <w:sz w:val="28"/>
        </w:rPr>
      </w:r>
    </w:p>
    <w:p>
      <w:pPr>
        <w:pStyle w:val="Normal"/>
        <w:widowControl w:val="false"/>
        <w:shd w:fill="FFFFFF" w:val="clear"/>
        <w:tabs>
          <w:tab w:val="clear" w:pos="708"/>
          <w:tab w:val="left" w:pos="605" w:leader="none"/>
        </w:tabs>
        <w:autoSpaceDE w:val="false"/>
        <w:ind w:firstLine="709"/>
        <w:jc w:val="both"/>
        <w:rPr>
          <w:b/>
          <w:b/>
          <w:bCs/>
          <w:i/>
          <w:i/>
          <w:iCs/>
          <w:sz w:val="28"/>
        </w:rPr>
      </w:pPr>
      <w:r>
        <w:rPr>
          <w:b/>
          <w:bCs/>
          <w:i/>
          <w:iCs/>
          <w:sz w:val="28"/>
        </w:rPr>
      </w:r>
    </w:p>
    <w:p>
      <w:pPr>
        <w:pStyle w:val="Normal"/>
        <w:ind w:firstLine="709"/>
        <w:jc w:val="both"/>
        <w:rPr>
          <w:b/>
          <w:b/>
          <w:bCs/>
          <w:i/>
          <w:i/>
          <w:iCs/>
          <w:sz w:val="28"/>
        </w:rPr>
      </w:pPr>
      <w:r>
        <w:rPr>
          <w:b/>
          <w:bCs/>
          <w:i/>
          <w:iCs/>
          <w:sz w:val="28"/>
        </w:rPr>
      </w:r>
    </w:p>
    <w:p>
      <w:pPr>
        <w:pStyle w:val="Normal"/>
        <w:tabs>
          <w:tab w:val="clear" w:pos="708"/>
          <w:tab w:val="left" w:pos="6112" w:leader="none"/>
        </w:tabs>
        <w:ind w:firstLine="709"/>
        <w:jc w:val="both"/>
        <w:rPr>
          <w:b/>
          <w:b/>
          <w:sz w:val="28"/>
          <w:lang w:eastAsia="en-US"/>
        </w:rPr>
      </w:pPr>
      <w:r>
        <w:rPr>
          <w:b/>
          <w:sz w:val="28"/>
          <w:lang w:eastAsia="en-US"/>
        </w:rPr>
        <w:tab/>
      </w:r>
    </w:p>
    <w:p>
      <w:pPr>
        <w:pStyle w:val="Normal"/>
        <w:ind w:firstLine="709"/>
        <w:jc w:val="both"/>
        <w:rPr>
          <w:b/>
          <w:b/>
          <w:bCs/>
          <w:sz w:val="28"/>
          <w:lang w:eastAsia="en-US"/>
        </w:rPr>
      </w:pPr>
      <w:r>
        <w:rPr>
          <w:b/>
          <w:bCs/>
          <w:sz w:val="28"/>
          <w:lang w:eastAsia="en-US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p>
      <w:pPr>
        <w:pStyle w:val="Normal"/>
        <w:ind w:firstLine="709"/>
        <w:jc w:val="both"/>
        <w:rPr>
          <w:bCs/>
          <w:sz w:val="28"/>
        </w:rPr>
      </w:pPr>
      <w:r>
        <w:rPr>
          <w:bCs/>
          <w:sz w:val="28"/>
        </w:rPr>
      </w:r>
    </w:p>
    <w:sectPr>
      <w:type w:val="nextPage"/>
      <w:pgSz w:w="11906" w:h="16838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Segoe UI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Verdana">
    <w:charset w:val="cc"/>
    <w:family w:val="swiss"/>
    <w:pitch w:val="variable"/>
  </w:font>
  <w:font w:name="Calibri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>
      <w:rFonts w:ascii="Symbol" w:hAnsi="Symbol" w:cs="Symbol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  <w:sz w:val="20"/>
      <w:szCs w:val="20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color w:val="000000"/>
    </w:rPr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  <w:sz w:val="20"/>
      <w:szCs w:val="20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Style14">
    <w:name w:val="Основной шрифт абзаца"/>
    <w:qFormat/>
    <w:rPr/>
  </w:style>
  <w:style w:type="character" w:styleId="Style15">
    <w:name w:val="Без интервала Знак"/>
    <w:qFormat/>
    <w:rPr>
      <w:rFonts w:ascii="Times New Roman" w:hAnsi="Times New Roman" w:eastAsia="Times New Roman" w:cs="Times New Roman"/>
      <w:sz w:val="24"/>
      <w:szCs w:val="24"/>
      <w:lang w:val="ru-RU" w:bidi="ar-SA"/>
    </w:rPr>
  </w:style>
  <w:style w:type="character" w:styleId="C22">
    <w:name w:val="c22"/>
    <w:basedOn w:val="Style14"/>
    <w:qFormat/>
    <w:rPr/>
  </w:style>
  <w:style w:type="character" w:styleId="Style16">
    <w:name w:val="Основной текст Знак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C8">
    <w:name w:val="c8"/>
    <w:basedOn w:val="Style14"/>
    <w:qFormat/>
    <w:rPr/>
  </w:style>
  <w:style w:type="character" w:styleId="Style17">
    <w:name w:val="Интернет-ссылка"/>
    <w:rPr>
      <w:color w:val="0000FF"/>
      <w:u w:val="single"/>
    </w:rPr>
  </w:style>
  <w:style w:type="character" w:styleId="Style18">
    <w:name w:val="Текст выноски Знак"/>
    <w:qFormat/>
    <w:rPr>
      <w:rFonts w:ascii="Segoe UI" w:hAnsi="Segoe UI" w:eastAsia="Times New Roman" w:cs="Segoe UI"/>
      <w:sz w:val="18"/>
      <w:szCs w:val="18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0">
    <w:name w:val="Body Text"/>
    <w:basedOn w:val="Normal"/>
    <w:pPr/>
    <w:rPr>
      <w:b/>
      <w:bCs/>
    </w:rPr>
  </w:style>
  <w:style w:type="paragraph" w:styleId="Style21">
    <w:name w:val="List"/>
    <w:basedOn w:val="Style20"/>
    <w:pPr/>
    <w:rPr>
      <w:rFonts w:cs="Lohit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ohit Devanagari"/>
    </w:rPr>
  </w:style>
  <w:style w:type="paragraph" w:styleId="Style24">
    <w:name w:val="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25">
    <w:name w:val="Обычный (веб)"/>
    <w:basedOn w:val="Normal"/>
    <w:qFormat/>
    <w:pPr>
      <w:spacing w:before="30" w:after="30"/>
    </w:pPr>
    <w:rPr>
      <w:rFonts w:eastAsia="Calibri"/>
      <w:sz w:val="20"/>
      <w:szCs w:val="20"/>
    </w:rPr>
  </w:style>
  <w:style w:type="paragraph" w:styleId="Style26">
    <w:name w:val="Абзац списка"/>
    <w:basedOn w:val="Normal"/>
    <w:qFormat/>
    <w:pPr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Style27">
    <w:name w:val="Без интервала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C3">
    <w:name w:val="c3"/>
    <w:basedOn w:val="Normal"/>
    <w:qFormat/>
    <w:pPr>
      <w:spacing w:before="280" w:after="280"/>
    </w:pPr>
    <w:rPr/>
  </w:style>
  <w:style w:type="paragraph" w:styleId="Style28">
    <w:name w:val="Текст выноски"/>
    <w:basedOn w:val="Normal"/>
    <w:qFormat/>
    <w:pPr/>
    <w:rPr>
      <w:rFonts w:ascii="Segoe UI" w:hAnsi="Segoe UI" w:cs="Segoe UI"/>
      <w:sz w:val="18"/>
      <w:szCs w:val="1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</TotalTime>
  <Application>LibreOffice/6.4.5.2$Linux_X86_64 LibreOffice_project/40$Build-2</Application>
  <Pages>2</Pages>
  <Words>335</Words>
  <Characters>2433</Characters>
  <CharactersWithSpaces>2762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2020-09-30T14:24:00Z</dcterms:created>
  <dc:creator>Татьяна</dc:creator>
  <dc:description/>
  <cp:keywords/>
  <dc:language>ru-RU</dc:language>
  <cp:lastModifiedBy>User</cp:lastModifiedBy>
  <cp:lastPrinted>2020-11-08T02:56:00Z</cp:lastPrinted>
  <dcterms:modified xsi:type="dcterms:W3CDTF">2020-11-10T12:44:00Z</dcterms:modified>
  <cp:revision>5</cp:revision>
  <dc:subject/>
  <dc:title/>
</cp:coreProperties>
</file>