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 программа  по  физической  культуре  9 класса для  детей  с  нарушениями  интеллекта  (легкая  степень  умственной  отсталости составлена  на  основе  Федерального   компонента  государственного  стандарта  общего  образования  2004 г,   №1089; методических  рекомендаций  по  формированию  учебных  планов  для  организации  образовательного  процесса  детям  с  ограниченными  возможностями  здоровья  в  Красноярском  крае  в  2015 г  и  методических  рекомендаций  о  введении  в  объем  недельной  учебной  нагрузки  общеобразовательных  учреждений  всех  видов  третьего  часа  физической  культуры.  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физического воспитания для детей с нарушением интеллекта (легкая степень умственной отсталости) является содействие всестороннему развитию личности школьника.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Разнородность состава учащихся основного звена по психическим, двигательным и физическим данным выдвигает ряд конкретных </w:t>
      </w:r>
      <w:r>
        <w:rPr>
          <w:b/>
          <w:sz w:val="28"/>
          <w:szCs w:val="28"/>
        </w:rPr>
        <w:t xml:space="preserve">задач </w:t>
      </w:r>
      <w:r>
        <w:rPr>
          <w:sz w:val="28"/>
          <w:szCs w:val="28"/>
        </w:rPr>
        <w:t>физического воспитания: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</w:p>
    <w:p>
      <w:pPr>
        <w:pStyle w:val="Style20"/>
        <w:bidi w:val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>Образовательно-коррекционные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-формирование, развитие и совершенствование двигательных умений и навыков;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развитие двигательных возможностей в процессе обучения;</w:t>
      </w:r>
    </w:p>
    <w:p>
      <w:pPr>
        <w:pStyle w:val="Style20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Воспитательно-коррекционные: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-развитие у учащихся основных физических качеств, привитие устойчивого отношения к занятиям по физкультуре;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укрепление здоровья, содействие нормальному физическому развитию.</w:t>
      </w:r>
    </w:p>
    <w:p>
      <w:pPr>
        <w:pStyle w:val="Style20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Коррекционно-развивающие: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коррекция и компенсация нарушений физического развития;</w:t>
      </w:r>
    </w:p>
    <w:p>
      <w:pPr>
        <w:pStyle w:val="Normal"/>
        <w:ind w:left="1141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</w:t>
      </w:r>
    </w:p>
    <w:p>
      <w:pPr>
        <w:pStyle w:val="Normal"/>
        <w:numPr>
          <w:ilvl w:val="0"/>
          <w:numId w:val="2"/>
        </w:numPr>
        <w:ind w:left="43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 учебному  плану – 102 часа</w:t>
      </w:r>
    </w:p>
    <w:p>
      <w:pPr>
        <w:pStyle w:val="Style13"/>
        <w:numPr>
          <w:ilvl w:val="0"/>
          <w:numId w:val="2"/>
        </w:numPr>
        <w:ind w:left="432" w:firstLine="709"/>
        <w:jc w:val="both"/>
        <w:rPr/>
      </w:pPr>
      <w:r>
        <w:rPr>
          <w:b w:val="false"/>
          <w:bCs w:val="false"/>
          <w:sz w:val="28"/>
          <w:szCs w:val="28"/>
        </w:rPr>
        <w:t>Фактически  планируется  провести – 102 часа</w:t>
      </w:r>
      <w:r>
        <w:rPr>
          <w:sz w:val="28"/>
          <w:szCs w:val="28"/>
        </w:rPr>
        <w:t xml:space="preserve">   </w:t>
      </w:r>
    </w:p>
    <w:p>
      <w:pPr>
        <w:pStyle w:val="Style13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  к  уровню  подготовки  учащихся</w:t>
      </w:r>
    </w:p>
    <w:p>
      <w:pPr>
        <w:pStyle w:val="Style13"/>
        <w:ind w:firstLine="709"/>
        <w:jc w:val="both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знать/уметь:</w:t>
      </w:r>
    </w:p>
    <w:p>
      <w:pPr>
        <w:pStyle w:val="Normal"/>
        <w:jc w:val="both"/>
        <w:rPr/>
      </w:pPr>
      <w:r>
        <w:rPr>
          <w:sz w:val="28"/>
          <w:szCs w:val="28"/>
        </w:rPr>
        <w:t>- уметь   перестраиваться  в  колонах  и  шеренгах  по  2  и  4 чел.;</w:t>
      </w:r>
    </w:p>
    <w:p>
      <w:pPr>
        <w:pStyle w:val="Normal"/>
        <w:jc w:val="both"/>
        <w:rPr/>
      </w:pPr>
      <w:r>
        <w:rPr>
          <w:sz w:val="28"/>
          <w:szCs w:val="28"/>
        </w:rPr>
        <w:t>- передвигаться  фигурной  маршировкой  и  строевым  шагом;</w:t>
      </w:r>
    </w:p>
    <w:p>
      <w:pPr>
        <w:pStyle w:val="Normal"/>
        <w:jc w:val="both"/>
        <w:rPr/>
      </w:pPr>
      <w:r>
        <w:rPr>
          <w:sz w:val="28"/>
          <w:szCs w:val="28"/>
        </w:rPr>
        <w:t>- выполнять  команды  (шире  шаг,  реже  шаг,  короче  шаг,  чаще  шаг);</w:t>
      </w:r>
    </w:p>
    <w:p>
      <w:pPr>
        <w:pStyle w:val="Normal"/>
        <w:jc w:val="both"/>
        <w:rPr/>
      </w:pPr>
      <w:r>
        <w:rPr>
          <w:sz w:val="28"/>
          <w:szCs w:val="28"/>
        </w:rPr>
        <w:t>- выполнять  опорный  прыжок  через  козла высотой  115 см;</w:t>
      </w:r>
    </w:p>
    <w:p>
      <w:pPr>
        <w:pStyle w:val="Normal"/>
        <w:jc w:val="both"/>
        <w:rPr/>
      </w:pPr>
      <w:r>
        <w:rPr>
          <w:sz w:val="28"/>
          <w:szCs w:val="28"/>
        </w:rPr>
        <w:t>- лазать  по  канату  в  три  приема,  два  приема;</w:t>
      </w:r>
    </w:p>
    <w:p>
      <w:pPr>
        <w:pStyle w:val="Normal"/>
        <w:jc w:val="both"/>
        <w:rPr/>
      </w:pPr>
      <w:r>
        <w:rPr>
          <w:sz w:val="28"/>
          <w:szCs w:val="28"/>
        </w:rPr>
        <w:t>- выполнять  акробатические  упражнения  по  программе;</w:t>
      </w:r>
    </w:p>
    <w:p>
      <w:pPr>
        <w:pStyle w:val="Normal"/>
        <w:jc w:val="both"/>
        <w:rPr/>
      </w:pPr>
      <w:r>
        <w:rPr>
          <w:sz w:val="28"/>
          <w:szCs w:val="28"/>
        </w:rPr>
        <w:t>- уметь  подтягиваться  и  отжиматься  от  пола;</w:t>
      </w:r>
    </w:p>
    <w:p>
      <w:pPr>
        <w:pStyle w:val="Normal"/>
        <w:jc w:val="both"/>
        <w:rPr/>
      </w:pPr>
      <w:r>
        <w:rPr>
          <w:sz w:val="28"/>
          <w:szCs w:val="28"/>
        </w:rPr>
        <w:t>- бегать  60  м  с  низкого  старта;</w:t>
      </w:r>
    </w:p>
    <w:p>
      <w:pPr>
        <w:pStyle w:val="Normal"/>
        <w:jc w:val="both"/>
        <w:rPr/>
      </w:pPr>
      <w:r>
        <w:rPr>
          <w:sz w:val="28"/>
          <w:szCs w:val="28"/>
        </w:rPr>
        <w:t>- прыгать  в  длину  с  разбега   « согнув  ноги»;</w:t>
      </w:r>
    </w:p>
    <w:p>
      <w:pPr>
        <w:pStyle w:val="Normal"/>
        <w:jc w:val="both"/>
        <w:rPr/>
      </w:pPr>
      <w:r>
        <w:rPr>
          <w:sz w:val="28"/>
          <w:szCs w:val="28"/>
        </w:rPr>
        <w:t>- прыгать  в  высоту  способом    «перешагивание»;</w:t>
      </w:r>
    </w:p>
    <w:p>
      <w:pPr>
        <w:pStyle w:val="Normal"/>
        <w:jc w:val="both"/>
        <w:rPr/>
      </w:pPr>
      <w:r>
        <w:rPr>
          <w:sz w:val="28"/>
          <w:szCs w:val="28"/>
        </w:rPr>
        <w:t>- метать  мяч  на  дальность;</w:t>
      </w:r>
    </w:p>
    <w:p>
      <w:pPr>
        <w:pStyle w:val="Normal"/>
        <w:jc w:val="both"/>
        <w:rPr/>
      </w:pPr>
      <w:r>
        <w:rPr>
          <w:sz w:val="28"/>
          <w:szCs w:val="28"/>
        </w:rPr>
        <w:t>- пробегать  дистанцию  до  3 км,  бежать по  пересеченной  местности  до  4  км;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- передвигаться  на  лыжах  щажным,  бесщажным  и коньковым  ходом;</w:t>
      </w:r>
    </w:p>
    <w:p>
      <w:pPr>
        <w:pStyle w:val="Normal"/>
        <w:jc w:val="both"/>
        <w:rPr/>
      </w:pPr>
      <w:r>
        <w:rPr>
          <w:sz w:val="28"/>
          <w:szCs w:val="28"/>
        </w:rPr>
        <w:t>- тормозить   « плугом»  и  «полуплугом» при  спуске  на  лыжах;</w:t>
      </w:r>
    </w:p>
    <w:p>
      <w:pPr>
        <w:pStyle w:val="Normal"/>
        <w:jc w:val="both"/>
        <w:rPr/>
      </w:pPr>
      <w:r>
        <w:rPr>
          <w:sz w:val="28"/>
          <w:szCs w:val="28"/>
        </w:rPr>
        <w:t>- проходить  дистанцию  до  3  км;</w:t>
      </w:r>
    </w:p>
    <w:p>
      <w:pPr>
        <w:pStyle w:val="Normal"/>
        <w:jc w:val="both"/>
        <w:rPr/>
      </w:pPr>
      <w:r>
        <w:rPr>
          <w:sz w:val="28"/>
          <w:szCs w:val="28"/>
        </w:rPr>
        <w:t>- бежать  на  коньках  до  1000м;</w:t>
      </w:r>
    </w:p>
    <w:p>
      <w:pPr>
        <w:pStyle w:val="Normal"/>
        <w:jc w:val="both"/>
        <w:rPr/>
      </w:pPr>
      <w:r>
        <w:rPr>
          <w:sz w:val="28"/>
          <w:szCs w:val="28"/>
        </w:rPr>
        <w:t>- проходить  поворот;</w:t>
      </w:r>
    </w:p>
    <w:p>
      <w:pPr>
        <w:pStyle w:val="Normal"/>
        <w:jc w:val="both"/>
        <w:rPr/>
      </w:pPr>
      <w:r>
        <w:rPr>
          <w:sz w:val="28"/>
          <w:szCs w:val="28"/>
        </w:rPr>
        <w:t>- в  хоккее  передавать  мяч  низом,  верхом;</w:t>
      </w:r>
    </w:p>
    <w:p>
      <w:pPr>
        <w:pStyle w:val="Normal"/>
        <w:jc w:val="both"/>
        <w:rPr/>
      </w:pPr>
      <w:r>
        <w:rPr>
          <w:sz w:val="28"/>
          <w:szCs w:val="28"/>
        </w:rPr>
        <w:t>- водить  мяч  и  бить  по  воротам,  умение  играть;</w:t>
      </w:r>
    </w:p>
    <w:p>
      <w:pPr>
        <w:pStyle w:val="Normal"/>
        <w:jc w:val="both"/>
        <w:rPr/>
      </w:pPr>
      <w:r>
        <w:rPr>
          <w:sz w:val="28"/>
          <w:szCs w:val="28"/>
        </w:rPr>
        <w:t>- в  баскетболе  уметь  вести  мяч  двумя  руками;</w:t>
      </w:r>
    </w:p>
    <w:p>
      <w:pPr>
        <w:pStyle w:val="Normal"/>
        <w:jc w:val="both"/>
        <w:rPr/>
      </w:pPr>
      <w:r>
        <w:rPr>
          <w:sz w:val="28"/>
          <w:szCs w:val="28"/>
        </w:rPr>
        <w:t>- передавать  мяч  «восьмеркой,  тройкой»;</w:t>
      </w:r>
    </w:p>
    <w:p>
      <w:pPr>
        <w:pStyle w:val="Normal"/>
        <w:jc w:val="both"/>
        <w:rPr/>
      </w:pPr>
      <w:r>
        <w:rPr>
          <w:sz w:val="28"/>
          <w:szCs w:val="28"/>
        </w:rPr>
        <w:t>- тактические   действия 1-5 ,3-3   правила    игры;</w:t>
      </w:r>
    </w:p>
    <w:p>
      <w:pPr>
        <w:pStyle w:val="Normal"/>
        <w:jc w:val="both"/>
        <w:rPr/>
      </w:pPr>
      <w:r>
        <w:rPr>
          <w:sz w:val="28"/>
          <w:szCs w:val="28"/>
        </w:rPr>
        <w:t>- в  волейболе    верхние  и  нижние  передачи; тактические  действия;</w:t>
      </w:r>
    </w:p>
    <w:p>
      <w:pPr>
        <w:pStyle w:val="Normal"/>
        <w:jc w:val="both"/>
        <w:rPr/>
      </w:pPr>
      <w:r>
        <w:rPr>
          <w:sz w:val="28"/>
          <w:szCs w:val="28"/>
        </w:rPr>
        <w:t>- нижняя,  верхняя   подача  мяча  через  сетку;</w:t>
      </w:r>
    </w:p>
    <w:p>
      <w:pPr>
        <w:pStyle w:val="Normal"/>
        <w:jc w:val="both"/>
        <w:rPr/>
      </w:pPr>
      <w:r>
        <w:rPr>
          <w:sz w:val="28"/>
          <w:szCs w:val="28"/>
        </w:rPr>
        <w:t>- нападающий   удар  из  зон  2, 3, 4;</w:t>
      </w:r>
    </w:p>
    <w:p>
      <w:pPr>
        <w:pStyle w:val="Normal"/>
        <w:jc w:val="both"/>
        <w:rPr/>
      </w:pPr>
      <w:r>
        <w:rPr>
          <w:sz w:val="28"/>
          <w:szCs w:val="28"/>
        </w:rPr>
        <w:t>- правила  игры  по  видам  спорта.</w:t>
      </w:r>
    </w:p>
    <w:p>
      <w:pPr>
        <w:pStyle w:val="Style13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ind w:left="432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276" w:right="991" w:header="0" w:top="1134" w:footer="0" w:bottom="71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3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jc w:val="center"/>
      <w:outlineLvl w:val="3"/>
    </w:pPr>
    <w:rPr>
      <w:b/>
      <w:bCs/>
      <w:sz w:val="28"/>
    </w:rPr>
  </w:style>
  <w:style w:type="paragraph" w:styleId="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W8Num1z0">
    <w:name w:val="WW8Num1z0"/>
    <w:qFormat/>
    <w:rPr>
      <w:sz w:val="28"/>
      <w:szCs w:val="28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Symbol" w:hAnsi="Symbol" w:cs="Times New Roman"/>
    </w:rPr>
  </w:style>
  <w:style w:type="character" w:styleId="Style9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8">
    <w:name w:val="Основной шрифт абзаца8"/>
    <w:qFormat/>
    <w:rPr/>
  </w:style>
  <w:style w:type="character" w:styleId="WWAbsatzStandardschriftart">
    <w:name w:val="WW-Absatz-Standardschriftart"/>
    <w:qFormat/>
    <w:rPr/>
  </w:style>
  <w:style w:type="character" w:styleId="7">
    <w:name w:val="Основной шрифт абзаца7"/>
    <w:qFormat/>
    <w:rPr/>
  </w:style>
  <w:style w:type="character" w:styleId="6">
    <w:name w:val="Основной шрифт абзаца6"/>
    <w:qFormat/>
    <w:rPr/>
  </w:style>
  <w:style w:type="character" w:styleId="51">
    <w:name w:val="Основной шрифт абзаца5"/>
    <w:qFormat/>
    <w:rPr/>
  </w:style>
  <w:style w:type="character" w:styleId="41">
    <w:name w:val="Основной шрифт абзаца4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31">
    <w:name w:val="Основной шрифт абзаца3"/>
    <w:qFormat/>
    <w:rPr/>
  </w:style>
  <w:style w:type="character" w:styleId="21">
    <w:name w:val="Основной шрифт абзаца2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11">
    <w:name w:val="Основной шрифт абзаца1"/>
    <w:qFormat/>
    <w:rPr/>
  </w:style>
  <w:style w:type="character" w:styleId="Style10">
    <w:name w:val="Слабое выделение"/>
    <w:qFormat/>
    <w:rPr>
      <w:i/>
      <w:iCs/>
      <w:color w:val="808080"/>
    </w:rPr>
  </w:style>
  <w:style w:type="character" w:styleId="Style11">
    <w:name w:val="Название книги"/>
    <w:qFormat/>
    <w:rPr>
      <w:b/>
      <w:bCs/>
      <w:smallCaps/>
      <w:spacing w:val="5"/>
    </w:rPr>
  </w:style>
  <w:style w:type="character" w:styleId="52">
    <w:name w:val="Заголовок 5 Знак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Submenutable">
    <w:name w:val="submenu-table"/>
    <w:basedOn w:val="11"/>
    <w:qFormat/>
    <w:rPr/>
  </w:style>
  <w:style w:type="character" w:styleId="Appleconvertedspace">
    <w:name w:val="apple-converted-space"/>
    <w:basedOn w:val="11"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3">
    <w:name w:val="Body Text"/>
    <w:basedOn w:val="Normal"/>
    <w:pPr/>
    <w:rPr>
      <w:b/>
      <w:bCs/>
      <w:sz w:val="32"/>
    </w:rPr>
  </w:style>
  <w:style w:type="paragraph" w:styleId="Style14">
    <w:name w:val="List"/>
    <w:basedOn w:val="Style13"/>
    <w:pPr/>
    <w:rPr>
      <w:rFonts w:ascii="Arial" w:hAnsi="Arial"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81">
    <w:name w:val="Название8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82">
    <w:name w:val="Указатель8"/>
    <w:basedOn w:val="Normal"/>
    <w:qFormat/>
    <w:pPr>
      <w:suppressLineNumbers/>
    </w:pPr>
    <w:rPr>
      <w:rFonts w:ascii="Arial" w:hAnsi="Arial" w:cs="Mangal"/>
    </w:rPr>
  </w:style>
  <w:style w:type="paragraph" w:styleId="71">
    <w:name w:val="Название7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72">
    <w:name w:val="Указатель7"/>
    <w:basedOn w:val="Normal"/>
    <w:qFormat/>
    <w:pPr>
      <w:suppressLineNumbers/>
    </w:pPr>
    <w:rPr>
      <w:rFonts w:ascii="Arial" w:hAnsi="Arial" w:cs="Mangal"/>
    </w:rPr>
  </w:style>
  <w:style w:type="paragraph" w:styleId="61">
    <w:name w:val="Название6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62">
    <w:name w:val="Указатель6"/>
    <w:basedOn w:val="Normal"/>
    <w:qFormat/>
    <w:pPr>
      <w:suppressLineNumbers/>
    </w:pPr>
    <w:rPr>
      <w:rFonts w:ascii="Arial" w:hAnsi="Arial" w:cs="Mangal"/>
    </w:rPr>
  </w:style>
  <w:style w:type="paragraph" w:styleId="53">
    <w:name w:val="Название5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54">
    <w:name w:val="Указатель5"/>
    <w:basedOn w:val="Normal"/>
    <w:qFormat/>
    <w:pPr>
      <w:suppressLineNumbers/>
    </w:pPr>
    <w:rPr>
      <w:rFonts w:ascii="Arial" w:hAnsi="Arial" w:cs="Mangal"/>
    </w:rPr>
  </w:style>
  <w:style w:type="paragraph" w:styleId="42">
    <w:name w:val="Название4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3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32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33">
    <w:name w:val="Указатель3"/>
    <w:basedOn w:val="Normal"/>
    <w:qFormat/>
    <w:pPr>
      <w:suppressLineNumbers/>
    </w:pPr>
    <w:rPr>
      <w:rFonts w:ascii="Arial" w:hAnsi="Arial"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ascii="Arial" w:hAnsi="Arial"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ascii="Arial" w:hAnsi="Arial" w:cs="Mangal"/>
    </w:rPr>
  </w:style>
  <w:style w:type="paragraph" w:styleId="14">
    <w:name w:val="Схема документа1"/>
    <w:basedOn w:val="Normal"/>
    <w:qFormat/>
    <w:pPr>
      <w:shd w:fill="000080" w:val="clear"/>
    </w:pPr>
    <w:rPr>
      <w:rFonts w:ascii="Tahoma" w:hAnsi="Tahoma" w:cs="Tahoma"/>
    </w:rPr>
  </w:style>
  <w:style w:type="paragraph" w:styleId="Style17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Liberation Serif;Times New Roman" w:hAnsi="Liberation Serif;Times New Roman" w:eastAsia="DejaVu Sans" w:cs="DejaVu Sans"/>
      <w:kern w:val="2"/>
      <w:lang w:bidi="hi-IN"/>
    </w:rPr>
  </w:style>
  <w:style w:type="paragraph" w:styleId="Style18">
    <w:name w:val="Содержимое врезки"/>
    <w:basedOn w:val="Style13"/>
    <w:qFormat/>
    <w:pPr/>
    <w:rPr/>
  </w:style>
  <w:style w:type="paragraph" w:styleId="Style19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20">
    <w:name w:val="Без интервала"/>
    <w:qFormat/>
    <w:pPr>
      <w:widowControl/>
      <w:suppressAutoHyphens w:val="true"/>
      <w:bidi w:val="0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  <w:style w:type="paragraph" w:styleId="211">
    <w:name w:val="Основной текст с отступом 21"/>
    <w:basedOn w:val="Normal"/>
    <w:qFormat/>
    <w:pPr>
      <w:spacing w:lineRule="auto" w:line="480" w:before="0" w:after="120"/>
      <w:ind w:left="283" w:right="0" w:hanging="0"/>
    </w:pPr>
    <w:rPr>
      <w:rFonts w:eastAsia="SimSun;宋体"/>
    </w:rPr>
  </w:style>
  <w:style w:type="paragraph" w:styleId="311">
    <w:name w:val="Основной текст 31"/>
    <w:basedOn w:val="Normal"/>
    <w:qFormat/>
    <w:pPr>
      <w:spacing w:before="0" w:after="120"/>
    </w:pPr>
    <w:rPr>
      <w:rFonts w:eastAsia="SimSun;宋体"/>
      <w:sz w:val="16"/>
      <w:szCs w:val="16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</TotalTime>
  <Application>LibreOffice/6.4.5.2$Linux_X86_64 LibreOffice_project/40$Build-2</Application>
  <Pages>3</Pages>
  <Words>368</Words>
  <Characters>2299</Characters>
  <CharactersWithSpaces>2878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2014-09-20T18:11:00Z</dcterms:created>
  <dc:creator>Администратор</dc:creator>
  <dc:description/>
  <cp:keywords/>
  <dc:language>ru-RU</dc:language>
  <cp:lastModifiedBy>User</cp:lastModifiedBy>
  <cp:lastPrinted>2016-09-23T15:08:00Z</cp:lastPrinted>
  <dcterms:modified xsi:type="dcterms:W3CDTF">2020-11-10T12:56:00Z</dcterms:modified>
  <cp:revision>4</cp:revision>
  <dc:subject/>
  <dc:title>Согласовано                                                                         Утверждаю:</dc:title>
</cp:coreProperties>
</file>