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left="19" w:firstLine="709"/>
        <w:jc w:val="both"/>
        <w:rPr>
          <w:b/>
          <w:b/>
          <w:bCs/>
          <w:spacing w:val="-9"/>
          <w:sz w:val="28"/>
          <w:szCs w:val="24"/>
        </w:rPr>
      </w:pPr>
      <w:r>
        <w:rPr>
          <w:b/>
          <w:bCs/>
          <w:spacing w:val="-9"/>
          <w:sz w:val="28"/>
          <w:szCs w:val="24"/>
        </w:rPr>
        <w:t xml:space="preserve">                                                           </w:t>
      </w:r>
    </w:p>
    <w:p>
      <w:pPr>
        <w:pStyle w:val="Normal"/>
        <w:shd w:fill="FFFFFF" w:val="clear"/>
        <w:ind w:left="19" w:firstLine="709"/>
        <w:jc w:val="center"/>
        <w:rPr>
          <w:sz w:val="28"/>
          <w:szCs w:val="24"/>
        </w:rPr>
      </w:pPr>
      <w:r>
        <w:rPr>
          <w:b/>
          <w:bCs/>
          <w:spacing w:val="-9"/>
          <w:sz w:val="28"/>
          <w:szCs w:val="24"/>
        </w:rPr>
        <w:t>Аннотация</w:t>
      </w:r>
    </w:p>
    <w:p>
      <w:pPr>
        <w:pStyle w:val="Normal"/>
        <w:tabs>
          <w:tab w:val="clear" w:pos="708"/>
          <w:tab w:val="left" w:pos="0" w:leader="none"/>
        </w:tabs>
        <w:ind w:left="-142" w:firstLine="709"/>
        <w:jc w:val="both"/>
        <w:rPr/>
      </w:pPr>
      <w:r>
        <w:rPr>
          <w:sz w:val="28"/>
          <w:szCs w:val="24"/>
          <w:lang w:eastAsia="ar-SA"/>
        </w:rPr>
        <w:t>Рабочая программа  по литературе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(для 2-11 классов); Методических рекомендаций  по формированию учебных планов для организации образовательного процесса детям с ограниченными возможностями здоровья в Красноярском крае в 2015 г., у</w:t>
      </w:r>
      <w:r>
        <w:rPr>
          <w:sz w:val="28"/>
          <w:szCs w:val="24"/>
        </w:rPr>
        <w:t>чебника «Чтение»-8 класс,  учебник  для спец (коррекц) образовательных учреждений. М.: Просвещение, 2016. Автор – составитель  З.Ф. Малышева.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4"/>
          <w:lang w:eastAsia="ar-SA"/>
        </w:rPr>
        <w:t xml:space="preserve">Цели и задачи: </w:t>
      </w:r>
    </w:p>
    <w:p>
      <w:pPr>
        <w:pStyle w:val="Normal"/>
        <w:shd w:fill="FFFFFF" w:val="clear"/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Основная цель предмета: формирование навыка чтения и речи как средства общения, формирование у обучающихся с интеллектуальными нарушениями коммуникативно – речевых умений, способствующее их адаптации в современном обществе и подготовке к трудовой деятельности.</w:t>
      </w:r>
    </w:p>
    <w:p>
      <w:pPr>
        <w:pStyle w:val="Normal"/>
        <w:shd w:fill="FFFFFF" w:val="clear"/>
        <w:ind w:firstLine="709"/>
        <w:jc w:val="both"/>
        <w:rPr>
          <w:b/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Задачи:</w:t>
      </w:r>
    </w:p>
    <w:p>
      <w:pPr>
        <w:pStyle w:val="Normal"/>
        <w:shd w:fill="FFFFFF" w:val="clear"/>
        <w:ind w:left="10" w:hanging="0"/>
        <w:jc w:val="both"/>
        <w:rPr>
          <w:i/>
          <w:i/>
          <w:sz w:val="28"/>
          <w:szCs w:val="24"/>
        </w:rPr>
      </w:pPr>
      <w:r>
        <w:rPr>
          <w:rFonts w:eastAsia="DejaVu Sans"/>
          <w:i/>
          <w:kern w:val="2"/>
          <w:sz w:val="28"/>
          <w:szCs w:val="24"/>
          <w:lang w:eastAsia="hi-IN" w:bidi="hi-IN"/>
        </w:rPr>
        <w:t>1. образовательно-коррекционные:</w:t>
      </w:r>
    </w:p>
    <w:p>
      <w:pPr>
        <w:pStyle w:val="Normal"/>
        <w:shd w:fill="FFFFFF" w:val="clear"/>
        <w:tabs>
          <w:tab w:val="clear" w:pos="708"/>
          <w:tab w:val="left" w:pos="562" w:leader="none"/>
        </w:tabs>
        <w:ind w:right="10" w:hanging="0"/>
        <w:jc w:val="both"/>
        <w:rPr/>
      </w:pPr>
      <w:r>
        <w:rPr>
          <w:sz w:val="28"/>
          <w:szCs w:val="24"/>
        </w:rPr>
        <w:t xml:space="preserve">- овладеть навыками правильного, беглого и выразительного чтения доступных их пониманию произведений или отрывков из </w:t>
      </w:r>
      <w:r>
        <w:rPr>
          <w:spacing w:val="-1"/>
          <w:sz w:val="28"/>
          <w:szCs w:val="24"/>
        </w:rPr>
        <w:t>произведений русских и зарубежных классиков и современных пи</w:t>
        <w:softHyphen/>
      </w:r>
      <w:r>
        <w:rPr>
          <w:sz w:val="28"/>
          <w:szCs w:val="24"/>
        </w:rPr>
        <w:t>сателей;</w:t>
      </w:r>
    </w:p>
    <w:p>
      <w:pPr>
        <w:pStyle w:val="Normal"/>
        <w:shd w:fill="FFFFFF" w:val="clear"/>
        <w:tabs>
          <w:tab w:val="clear" w:pos="708"/>
          <w:tab w:val="left" w:pos="562" w:leader="none"/>
        </w:tabs>
        <w:ind w:right="14" w:hanging="0"/>
        <w:jc w:val="both"/>
        <w:rPr/>
      </w:pPr>
      <w:r>
        <w:rPr>
          <w:sz w:val="28"/>
          <w:szCs w:val="24"/>
        </w:rPr>
        <w:t>- научиться правильно и последовательно излагать свои мыс</w:t>
        <w:softHyphen/>
        <w:t>ли в устной и письменной форме;</w:t>
      </w:r>
    </w:p>
    <w:p>
      <w:pPr>
        <w:pStyle w:val="Normal"/>
        <w:shd w:fill="FFFFFF" w:val="clear"/>
        <w:tabs>
          <w:tab w:val="clear" w:pos="708"/>
          <w:tab w:val="left" w:pos="562" w:leader="none"/>
        </w:tabs>
        <w:ind w:right="10" w:hanging="0"/>
        <w:jc w:val="both"/>
        <w:rPr/>
      </w:pPr>
      <w:r>
        <w:rPr>
          <w:spacing w:val="-1"/>
          <w:sz w:val="28"/>
          <w:szCs w:val="24"/>
        </w:rPr>
        <w:t xml:space="preserve">- быть социально адаптированными в плане общего развития и </w:t>
      </w:r>
      <w:r>
        <w:rPr>
          <w:sz w:val="28"/>
          <w:szCs w:val="24"/>
        </w:rPr>
        <w:t>сформированности нравственных качеств.</w:t>
      </w:r>
    </w:p>
    <w:p>
      <w:pPr>
        <w:pStyle w:val="Normal"/>
        <w:shd w:fill="FFFFFF" w:val="clear"/>
        <w:jc w:val="both"/>
        <w:rPr/>
      </w:pPr>
      <w:r>
        <w:rPr>
          <w:rFonts w:eastAsia="DejaVu Sans"/>
          <w:i/>
          <w:kern w:val="2"/>
          <w:sz w:val="28"/>
          <w:szCs w:val="24"/>
          <w:lang w:eastAsia="hi-IN" w:bidi="hi-IN"/>
        </w:rPr>
        <w:t>2. воспитательно-коррекционные:</w:t>
      </w:r>
    </w:p>
    <w:p>
      <w:pPr>
        <w:pStyle w:val="Normal"/>
        <w:shd w:fill="FFFFFF" w:val="clear"/>
        <w:ind w:hanging="10"/>
        <w:jc w:val="both"/>
        <w:rPr>
          <w:sz w:val="28"/>
          <w:szCs w:val="24"/>
        </w:rPr>
      </w:pPr>
      <w:r>
        <w:rPr>
          <w:sz w:val="28"/>
          <w:szCs w:val="24"/>
        </w:rPr>
        <w:t>- воспитание у детей интереса к уроку чтения и к чтению как процессу;</w:t>
      </w:r>
    </w:p>
    <w:p>
      <w:pPr>
        <w:pStyle w:val="Normal"/>
        <w:shd w:fill="FFFFFF" w:val="clear"/>
        <w:ind w:hanging="10"/>
        <w:jc w:val="both"/>
        <w:rPr/>
      </w:pPr>
      <w:r>
        <w:rPr>
          <w:sz w:val="28"/>
          <w:szCs w:val="24"/>
        </w:rPr>
        <w:t xml:space="preserve">- воспитание нравственных, эстетических ценностей. </w:t>
      </w:r>
    </w:p>
    <w:p>
      <w:pPr>
        <w:pStyle w:val="Normal"/>
        <w:shd w:fill="FFFFFF" w:val="clear"/>
        <w:ind w:hanging="10"/>
        <w:jc w:val="both"/>
        <w:rPr/>
      </w:pPr>
      <w:r>
        <w:rPr>
          <w:sz w:val="28"/>
          <w:szCs w:val="24"/>
        </w:rPr>
        <w:t>- воспитание потребности пользоваться литературным богатством (а значит, и познавать его), совершенствовать свою устную речь, делать её правильной, точной, богатой</w:t>
      </w:r>
    </w:p>
    <w:p>
      <w:pPr>
        <w:pStyle w:val="Normal"/>
        <w:shd w:fill="FFFFFF" w:val="clear"/>
        <w:ind w:right="5" w:hanging="0"/>
        <w:jc w:val="both"/>
        <w:rPr>
          <w:i/>
          <w:i/>
          <w:sz w:val="28"/>
          <w:szCs w:val="24"/>
        </w:rPr>
      </w:pPr>
      <w:r>
        <w:rPr>
          <w:rFonts w:eastAsia="DejaVu Sans"/>
          <w:i/>
          <w:kern w:val="2"/>
          <w:sz w:val="28"/>
          <w:szCs w:val="24"/>
          <w:lang w:eastAsia="hi-IN" w:bidi="hi-IN"/>
        </w:rPr>
        <w:t>3. коррекционно-развивающие:</w:t>
      </w:r>
    </w:p>
    <w:p>
      <w:pPr>
        <w:pStyle w:val="Normal"/>
        <w:shd w:fill="FFFFFF" w:val="clear"/>
        <w:ind w:right="5" w:hanging="0"/>
        <w:jc w:val="both"/>
        <w:rPr>
          <w:sz w:val="28"/>
          <w:szCs w:val="24"/>
        </w:rPr>
      </w:pPr>
      <w:r>
        <w:rPr>
          <w:sz w:val="28"/>
          <w:szCs w:val="24"/>
        </w:rPr>
        <w:t>- совершенствование техники чтения: от правильного, выразительного и осмысленного чтения доступных их пониманию текстов с постепенным переходом на более совершенные способы чтения;</w:t>
      </w:r>
    </w:p>
    <w:p>
      <w:pPr>
        <w:pStyle w:val="Normal"/>
        <w:shd w:fill="FFFFFF" w:val="clear"/>
        <w:ind w:right="5" w:hanging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- формирование у детей навыков сознательного чтения; </w:t>
      </w:r>
    </w:p>
    <w:p>
      <w:pPr>
        <w:pStyle w:val="Normal"/>
        <w:shd w:fill="FFFFFF" w:val="clear"/>
        <w:ind w:right="5" w:hanging="0"/>
        <w:jc w:val="both"/>
        <w:rPr>
          <w:i/>
          <w:i/>
          <w:sz w:val="28"/>
          <w:szCs w:val="24"/>
        </w:rPr>
      </w:pPr>
      <w:r>
        <w:rPr>
          <w:sz w:val="28"/>
          <w:szCs w:val="24"/>
        </w:rPr>
        <w:t>- развитие коммуникативных умений;</w:t>
      </w:r>
    </w:p>
    <w:p>
      <w:pPr>
        <w:pStyle w:val="Normal"/>
        <w:shd w:fill="FFFFFF" w:val="clear"/>
        <w:ind w:left="5" w:right="5" w:firstLine="709"/>
        <w:jc w:val="both"/>
        <w:rPr>
          <w:b/>
          <w:b/>
          <w:spacing w:val="-2"/>
          <w:sz w:val="28"/>
          <w:szCs w:val="24"/>
        </w:rPr>
      </w:pPr>
      <w:r>
        <w:rPr>
          <w:b/>
          <w:spacing w:val="-2"/>
          <w:sz w:val="28"/>
          <w:szCs w:val="24"/>
        </w:rPr>
        <w:t>Количество часов</w:t>
      </w:r>
    </w:p>
    <w:p>
      <w:pPr>
        <w:pStyle w:val="Style25"/>
        <w:bidi w:val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 xml:space="preserve">По учебному плану  – 102 часа </w:t>
      </w:r>
    </w:p>
    <w:p>
      <w:pPr>
        <w:pStyle w:val="Normal"/>
        <w:jc w:val="both"/>
        <w:rPr>
          <w:sz w:val="28"/>
          <w:szCs w:val="24"/>
        </w:rPr>
      </w:pPr>
      <w:r>
        <w:rPr>
          <w:sz w:val="28"/>
          <w:szCs w:val="24"/>
        </w:rPr>
        <w:t>Фактически планируется провести – 102 часа</w:t>
      </w:r>
    </w:p>
    <w:p>
      <w:pPr>
        <w:pStyle w:val="Normal"/>
        <w:shd w:fill="FFFFFF" w:val="clear"/>
        <w:ind w:left="14" w:right="384" w:firstLine="709"/>
        <w:jc w:val="center"/>
        <w:rPr>
          <w:i/>
          <w:i/>
          <w:iCs/>
          <w:sz w:val="28"/>
          <w:szCs w:val="24"/>
        </w:rPr>
      </w:pPr>
      <w:r>
        <w:rPr>
          <w:b/>
          <w:sz w:val="28"/>
          <w:szCs w:val="24"/>
        </w:rPr>
        <w:t>Основные требования к знаниям и умениям учащихся</w:t>
      </w:r>
      <w:r>
        <w:rPr>
          <w:sz w:val="28"/>
          <w:szCs w:val="24"/>
        </w:rPr>
        <w:t xml:space="preserve"> </w:t>
      </w:r>
      <w:r>
        <w:rPr>
          <w:i/>
          <w:iCs/>
          <w:sz w:val="28"/>
          <w:szCs w:val="24"/>
        </w:rPr>
        <w:t xml:space="preserve">                                                </w:t>
      </w:r>
    </w:p>
    <w:p>
      <w:pPr>
        <w:pStyle w:val="Normal"/>
        <w:shd w:fill="FFFFFF" w:val="clear"/>
        <w:ind w:left="14" w:right="384" w:firstLine="709"/>
        <w:rPr>
          <w:i/>
          <w:i/>
          <w:iCs/>
          <w:sz w:val="28"/>
          <w:szCs w:val="24"/>
        </w:rPr>
      </w:pPr>
      <w:r>
        <w:rPr>
          <w:i/>
          <w:iCs/>
          <w:sz w:val="28"/>
          <w:szCs w:val="24"/>
        </w:rPr>
        <w:t>Учащиеся должны уметь:</w:t>
      </w:r>
    </w:p>
    <w:p>
      <w:pPr>
        <w:pStyle w:val="Normal"/>
        <w:shd w:fill="FFFFFF" w:val="clear"/>
        <w:ind w:left="5" w:right="14" w:firstLine="709"/>
        <w:rPr/>
      </w:pPr>
      <w:r>
        <w:rPr>
          <w:spacing w:val="-2"/>
          <w:sz w:val="28"/>
          <w:szCs w:val="24"/>
        </w:rPr>
        <w:t xml:space="preserve">читать осознанно, правильно, бегло, выразительно вслух; читать </w:t>
      </w:r>
      <w:r>
        <w:rPr>
          <w:sz w:val="28"/>
          <w:szCs w:val="24"/>
        </w:rPr>
        <w:t>«про себя»;</w:t>
      </w:r>
    </w:p>
    <w:p>
      <w:pPr>
        <w:pStyle w:val="Normal"/>
        <w:shd w:fill="FFFFFF" w:val="clear"/>
        <w:ind w:left="346" w:firstLine="709"/>
        <w:rPr>
          <w:sz w:val="28"/>
          <w:szCs w:val="24"/>
        </w:rPr>
      </w:pPr>
      <w:r>
        <w:rPr>
          <w:sz w:val="28"/>
          <w:szCs w:val="24"/>
        </w:rPr>
        <w:t>выделять главную мысль произведения;</w:t>
      </w:r>
    </w:p>
    <w:p>
      <w:pPr>
        <w:pStyle w:val="Normal"/>
        <w:shd w:fill="FFFFFF" w:val="clear"/>
        <w:ind w:left="14" w:right="19" w:firstLine="709"/>
        <w:rPr>
          <w:sz w:val="28"/>
          <w:szCs w:val="24"/>
        </w:rPr>
      </w:pPr>
      <w:r>
        <w:rPr>
          <w:spacing w:val="-2"/>
          <w:sz w:val="28"/>
          <w:szCs w:val="24"/>
        </w:rPr>
        <w:t xml:space="preserve">давать характеристику главным действующим лицам, оценивать </w:t>
      </w:r>
      <w:r>
        <w:rPr>
          <w:spacing w:val="-1"/>
          <w:sz w:val="28"/>
          <w:szCs w:val="24"/>
        </w:rPr>
        <w:t>их поступки, обосновывая свое отношение к ним;</w:t>
      </w:r>
    </w:p>
    <w:p>
      <w:pPr>
        <w:pStyle w:val="Normal"/>
        <w:shd w:fill="FFFFFF" w:val="clear"/>
        <w:ind w:left="14" w:firstLine="709"/>
        <w:rPr>
          <w:sz w:val="28"/>
          <w:szCs w:val="24"/>
        </w:rPr>
      </w:pPr>
      <w:r>
        <w:rPr>
          <w:sz w:val="28"/>
          <w:szCs w:val="24"/>
        </w:rPr>
        <w:t xml:space="preserve">пересказывать содержание прочитанного, используя слова и выражения, взятые из текста. </w:t>
      </w:r>
    </w:p>
    <w:p>
      <w:pPr>
        <w:pStyle w:val="Normal"/>
        <w:shd w:fill="FFFFFF" w:val="clear"/>
        <w:ind w:left="14" w:firstLine="709"/>
        <w:rPr>
          <w:sz w:val="28"/>
          <w:szCs w:val="24"/>
        </w:rPr>
      </w:pPr>
      <w:r>
        <w:rPr>
          <w:bCs/>
          <w:i/>
          <w:iCs/>
          <w:sz w:val="28"/>
          <w:szCs w:val="24"/>
        </w:rPr>
        <w:t>Учащиеся должны знать:</w:t>
      </w:r>
    </w:p>
    <w:p>
      <w:pPr>
        <w:pStyle w:val="Normal"/>
        <w:shd w:fill="FFFFFF" w:val="clear"/>
        <w:ind w:left="350" w:firstLine="709"/>
        <w:rPr>
          <w:sz w:val="28"/>
          <w:szCs w:val="24"/>
        </w:rPr>
      </w:pPr>
      <w:r>
        <w:rPr>
          <w:sz w:val="28"/>
          <w:szCs w:val="24"/>
        </w:rPr>
        <w:t>наизусть 10 стихотворений, прозаический отрывок.</w:t>
      </w:r>
    </w:p>
    <w:sectPr>
      <w:type w:val="nextPage"/>
      <w:pgSz w:w="11906" w:h="16838"/>
      <w:pgMar w:left="1134" w:right="850" w:header="0" w:top="28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Times New Roman" w:hAnsi="Times New Roman" w:cs="Times New Roman"/>
    </w:rPr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Times New Roman" w:hAnsi="Times New Roman" w:cs="Times New Roman"/>
    </w:rPr>
  </w:style>
  <w:style w:type="character" w:styleId="WW8Num13z0">
    <w:name w:val="WW8Num13z0"/>
    <w:qFormat/>
    <w:rPr>
      <w:rFonts w:ascii="Times New Roman" w:hAnsi="Times New Roman" w:cs="Times New Roman"/>
    </w:rPr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Times New Roman" w:hAnsi="Times New Roman" w:cs="Times New Roman"/>
    </w:rPr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8Num18z0">
    <w:name w:val="WW8Num18z0"/>
    <w:qFormat/>
    <w:rPr>
      <w:rFonts w:ascii="Times New Roman" w:hAnsi="Times New Roman" w:cs="Times New Roman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2z0">
    <w:name w:val="WW8Num22z0"/>
    <w:qFormat/>
    <w:rPr>
      <w:rFonts w:ascii="Times New Roman" w:hAnsi="Times New Roman" w:cs="Times New Roman"/>
    </w:rPr>
  </w:style>
  <w:style w:type="character" w:styleId="WW8NumSt1z0">
    <w:name w:val="WW8NumSt1z0"/>
    <w:qFormat/>
    <w:rPr>
      <w:rFonts w:ascii="Times New Roman" w:hAnsi="Times New Roman" w:cs="Times New Roman"/>
    </w:rPr>
  </w:style>
  <w:style w:type="character" w:styleId="WW8NumSt3z0">
    <w:name w:val="WW8NumSt3z0"/>
    <w:qFormat/>
    <w:rPr>
      <w:rFonts w:ascii="Times New Roman" w:hAnsi="Times New Roman" w:cs="Times New Roman"/>
    </w:rPr>
  </w:style>
  <w:style w:type="character" w:styleId="WW8NumSt7z0">
    <w:name w:val="WW8NumSt7z0"/>
    <w:qFormat/>
    <w:rPr>
      <w:rFonts w:ascii="Times New Roman" w:hAnsi="Times New Roman" w:cs="Times New Roman"/>
    </w:rPr>
  </w:style>
  <w:style w:type="character" w:styleId="WW8NumSt8z0">
    <w:name w:val="WW8NumSt8z0"/>
    <w:qFormat/>
    <w:rPr>
      <w:rFonts w:ascii="Times New Roman" w:hAnsi="Times New Roman" w:cs="Times New Roman"/>
    </w:rPr>
  </w:style>
  <w:style w:type="character" w:styleId="WW8NumSt9z0">
    <w:name w:val="WW8NumSt9z0"/>
    <w:qFormat/>
    <w:rPr>
      <w:rFonts w:ascii="Times New Roman" w:hAnsi="Times New Roman" w:cs="Times New Roman"/>
    </w:rPr>
  </w:style>
  <w:style w:type="character" w:styleId="WW8NumSt10z0">
    <w:name w:val="WW8NumSt10z0"/>
    <w:qFormat/>
    <w:rPr>
      <w:rFonts w:ascii="Times New Roman" w:hAnsi="Times New Roman" w:cs="Times New Roman"/>
    </w:rPr>
  </w:style>
  <w:style w:type="character" w:styleId="WW8NumSt11z0">
    <w:name w:val="WW8NumSt11z0"/>
    <w:qFormat/>
    <w:rPr>
      <w:rFonts w:ascii="Times New Roman" w:hAnsi="Times New Roman" w:cs="Times New Roman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7">
    <w:name w:val="Без интервала Знак"/>
    <w:qFormat/>
    <w:rPr>
      <w:sz w:val="22"/>
      <w:szCs w:val="22"/>
      <w:lang w:bidi="ar-SA"/>
    </w:rPr>
  </w:style>
  <w:style w:type="character" w:styleId="Style18">
    <w:name w:val="Выделение жирным"/>
    <w:qFormat/>
    <w:rPr>
      <w:b/>
      <w:bCs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0">
    <w:name w:val="Body Text"/>
    <w:basedOn w:val="Normal"/>
    <w:pPr>
      <w:widowControl/>
      <w:autoSpaceDE w:val="true"/>
    </w:pPr>
    <w:rPr>
      <w:sz w:val="28"/>
      <w:lang w:val="ru-RU"/>
    </w:rPr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Style24">
    <w:name w:val="Абзац списка"/>
    <w:basedOn w:val="Normal"/>
    <w:qFormat/>
    <w:pPr>
      <w:widowControl/>
      <w:autoSpaceDE w:val="true"/>
      <w:spacing w:lineRule="auto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25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591</TotalTime>
  <Application>LibreOffice/6.4.5.2$Linux_X86_64 LibreOffice_project/40$Build-2</Application>
  <Pages>1</Pages>
  <Words>296</Words>
  <Characters>2134</Characters>
  <CharactersWithSpaces>2526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2015-09-13T18:43:00Z</dcterms:created>
  <dc:creator>user</dc:creator>
  <dc:description/>
  <cp:keywords/>
  <dc:language>ru-RU</dc:language>
  <cp:lastModifiedBy>User</cp:lastModifiedBy>
  <cp:lastPrinted>2019-10-07T16:37:00Z</cp:lastPrinted>
  <dcterms:modified xsi:type="dcterms:W3CDTF">2020-11-12T11:31:00Z</dcterms:modified>
  <cp:revision>26</cp:revision>
  <dc:subject/>
  <dc:title/>
</cp:coreProperties>
</file>