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30" w:rsidRPr="0089289F" w:rsidRDefault="0089289F" w:rsidP="0089289F">
      <w:pPr>
        <w:ind w:right="-1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A15248" w:rsidRPr="0089289F" w:rsidRDefault="00A15248" w:rsidP="0089289F">
      <w:pPr>
        <w:ind w:right="-1" w:firstLine="709"/>
        <w:jc w:val="both"/>
        <w:rPr>
          <w:sz w:val="28"/>
          <w:szCs w:val="28"/>
          <w:lang w:eastAsia="en-US"/>
        </w:rPr>
      </w:pPr>
      <w:r w:rsidRPr="0089289F">
        <w:rPr>
          <w:sz w:val="28"/>
          <w:szCs w:val="28"/>
          <w:lang w:eastAsia="en-US"/>
        </w:rPr>
        <w:t>Р</w:t>
      </w:r>
      <w:r w:rsidR="0089289F">
        <w:rPr>
          <w:sz w:val="28"/>
          <w:szCs w:val="28"/>
          <w:lang w:eastAsia="en-US"/>
        </w:rPr>
        <w:t>абочая программа по предмету «Ручной труд»</w:t>
      </w:r>
      <w:r w:rsidR="008C21C8" w:rsidRPr="0089289F">
        <w:rPr>
          <w:sz w:val="28"/>
          <w:szCs w:val="28"/>
          <w:lang w:eastAsia="en-US"/>
        </w:rPr>
        <w:t xml:space="preserve"> в 4-ом классе разработана на основе</w:t>
      </w:r>
      <w:r w:rsidRPr="0089289F">
        <w:rPr>
          <w:sz w:val="28"/>
          <w:szCs w:val="28"/>
          <w:lang w:eastAsia="en-US"/>
        </w:rPr>
        <w:t>:</w:t>
      </w:r>
    </w:p>
    <w:p w:rsidR="00A15248" w:rsidRPr="0089289F" w:rsidRDefault="00A15248" w:rsidP="0089289F">
      <w:pPr>
        <w:pStyle w:val="1"/>
        <w:kinsoku w:val="0"/>
        <w:overflowPunct w:val="0"/>
        <w:spacing w:before="0" w:after="0"/>
        <w:ind w:right="-1"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89289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A15248" w:rsidRPr="0089289F" w:rsidRDefault="00A15248" w:rsidP="0089289F">
      <w:pPr>
        <w:pStyle w:val="1"/>
        <w:kinsoku w:val="0"/>
        <w:overflowPunct w:val="0"/>
        <w:spacing w:before="0" w:after="0"/>
        <w:ind w:right="-1"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89289F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A15248" w:rsidRPr="0089289F" w:rsidRDefault="00A1524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 АООП ООО МКОУ </w:t>
      </w:r>
      <w:proofErr w:type="spellStart"/>
      <w:r w:rsidRPr="0089289F">
        <w:rPr>
          <w:sz w:val="28"/>
          <w:szCs w:val="28"/>
        </w:rPr>
        <w:t>Новоуспенской</w:t>
      </w:r>
      <w:proofErr w:type="spellEnd"/>
      <w:r w:rsidRPr="0089289F">
        <w:rPr>
          <w:sz w:val="28"/>
          <w:szCs w:val="28"/>
        </w:rPr>
        <w:t xml:space="preserve"> СОШ</w:t>
      </w:r>
      <w:r w:rsidR="0089289F">
        <w:rPr>
          <w:sz w:val="28"/>
          <w:szCs w:val="28"/>
        </w:rPr>
        <w:t>;</w:t>
      </w:r>
    </w:p>
    <w:p w:rsidR="00A15248" w:rsidRPr="0089289F" w:rsidRDefault="00A1524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89289F">
        <w:rPr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89289F">
        <w:rPr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89289F">
        <w:rPr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A15248" w:rsidRPr="0089289F" w:rsidRDefault="00A15248" w:rsidP="0089289F">
      <w:pPr>
        <w:ind w:right="-1" w:firstLine="709"/>
        <w:jc w:val="both"/>
        <w:rPr>
          <w:color w:val="000000"/>
          <w:sz w:val="28"/>
          <w:szCs w:val="28"/>
        </w:rPr>
      </w:pPr>
      <w:r w:rsidRPr="0089289F">
        <w:rPr>
          <w:sz w:val="28"/>
          <w:szCs w:val="28"/>
          <w:lang w:eastAsia="en-US"/>
        </w:rPr>
        <w:t xml:space="preserve">- </w:t>
      </w:r>
      <w:r w:rsidRPr="0089289F">
        <w:rPr>
          <w:sz w:val="28"/>
          <w:szCs w:val="28"/>
        </w:rPr>
        <w:t>Учебник</w:t>
      </w:r>
      <w:r w:rsidRPr="0089289F">
        <w:rPr>
          <w:color w:val="000000"/>
          <w:sz w:val="28"/>
          <w:szCs w:val="28"/>
        </w:rPr>
        <w:t xml:space="preserve"> «Ручной труд» 4 класс </w:t>
      </w:r>
      <w:r w:rsidRPr="0089289F">
        <w:rPr>
          <w:sz w:val="28"/>
          <w:szCs w:val="28"/>
        </w:rPr>
        <w:t>для общеобразовательных организаций, реализующих адаптированные основные общеобразовательные программы</w:t>
      </w:r>
      <w:r w:rsidRPr="0089289F">
        <w:rPr>
          <w:color w:val="000000"/>
          <w:sz w:val="28"/>
          <w:szCs w:val="28"/>
        </w:rPr>
        <w:t xml:space="preserve">». Авторы: Л.А. Кузнецова, Я.С. Симукова изд. Москва </w:t>
      </w:r>
      <w:r w:rsidRPr="0089289F">
        <w:rPr>
          <w:sz w:val="28"/>
          <w:szCs w:val="28"/>
        </w:rPr>
        <w:t>«Просвещение», 2018 г.</w:t>
      </w:r>
    </w:p>
    <w:p w:rsidR="0089289F" w:rsidRDefault="008C21C8" w:rsidP="0089289F">
      <w:pPr>
        <w:ind w:right="-1" w:firstLine="709"/>
        <w:jc w:val="both"/>
        <w:rPr>
          <w:b/>
          <w:bCs/>
          <w:color w:val="04070C"/>
          <w:sz w:val="28"/>
          <w:szCs w:val="28"/>
        </w:rPr>
      </w:pPr>
      <w:r w:rsidRPr="0089289F">
        <w:rPr>
          <w:bCs/>
          <w:color w:val="04070C"/>
          <w:sz w:val="28"/>
          <w:szCs w:val="28"/>
        </w:rPr>
        <w:t xml:space="preserve">Изучение предмета «Ручной труд» в начальной школе направлено на достижение следующих  </w:t>
      </w:r>
      <w:r w:rsidRPr="0089289F">
        <w:rPr>
          <w:b/>
          <w:bCs/>
          <w:color w:val="04070C"/>
          <w:sz w:val="28"/>
          <w:szCs w:val="28"/>
        </w:rPr>
        <w:t xml:space="preserve">целей:                                                                                </w:t>
      </w:r>
    </w:p>
    <w:p w:rsidR="0089289F" w:rsidRDefault="0089289F" w:rsidP="0089289F">
      <w:pPr>
        <w:ind w:right="-1"/>
        <w:jc w:val="both"/>
        <w:rPr>
          <w:bCs/>
          <w:color w:val="04070C"/>
          <w:sz w:val="28"/>
          <w:szCs w:val="28"/>
        </w:rPr>
      </w:pPr>
      <w:r>
        <w:rPr>
          <w:b/>
          <w:bCs/>
          <w:color w:val="04070C"/>
          <w:sz w:val="28"/>
          <w:szCs w:val="28"/>
        </w:rPr>
        <w:t xml:space="preserve">- </w:t>
      </w:r>
      <w:r w:rsidR="008C21C8" w:rsidRPr="0089289F">
        <w:rPr>
          <w:b/>
          <w:bCs/>
          <w:color w:val="04070C"/>
          <w:sz w:val="28"/>
          <w:szCs w:val="28"/>
        </w:rPr>
        <w:t>воспитание</w:t>
      </w:r>
      <w:r w:rsidR="008C21C8" w:rsidRPr="0089289F">
        <w:rPr>
          <w:bCs/>
          <w:color w:val="04070C"/>
          <w:sz w:val="28"/>
          <w:szCs w:val="28"/>
        </w:rPr>
        <w:t xml:space="preserve"> положительных  качеств личности ученика: трудолюбия, настойчивости, умение работать в коллективе;                                                   </w:t>
      </w:r>
    </w:p>
    <w:p w:rsidR="008C21C8" w:rsidRPr="0089289F" w:rsidRDefault="0089289F" w:rsidP="0089289F">
      <w:pPr>
        <w:ind w:right="-1"/>
        <w:jc w:val="both"/>
        <w:rPr>
          <w:b/>
          <w:bCs/>
          <w:color w:val="04070C"/>
          <w:sz w:val="28"/>
          <w:szCs w:val="28"/>
        </w:rPr>
      </w:pPr>
      <w:r>
        <w:rPr>
          <w:bCs/>
          <w:color w:val="04070C"/>
          <w:sz w:val="28"/>
          <w:szCs w:val="28"/>
        </w:rPr>
        <w:t>-</w:t>
      </w:r>
      <w:r w:rsidR="008C21C8" w:rsidRPr="0089289F">
        <w:rPr>
          <w:bCs/>
          <w:color w:val="04070C"/>
          <w:sz w:val="28"/>
          <w:szCs w:val="28"/>
        </w:rPr>
        <w:t xml:space="preserve"> </w:t>
      </w:r>
      <w:r w:rsidR="008C21C8" w:rsidRPr="0089289F">
        <w:rPr>
          <w:b/>
          <w:bCs/>
          <w:color w:val="04070C"/>
          <w:sz w:val="28"/>
          <w:szCs w:val="28"/>
        </w:rPr>
        <w:t>уважение</w:t>
      </w:r>
      <w:r w:rsidR="008C21C8" w:rsidRPr="0089289F">
        <w:rPr>
          <w:bCs/>
          <w:color w:val="04070C"/>
          <w:sz w:val="28"/>
          <w:szCs w:val="28"/>
        </w:rPr>
        <w:t xml:space="preserve"> к людям труда;</w:t>
      </w:r>
    </w:p>
    <w:p w:rsidR="008C21C8" w:rsidRPr="0089289F" w:rsidRDefault="0089289F" w:rsidP="0089289F">
      <w:pPr>
        <w:ind w:right="-1"/>
        <w:jc w:val="both"/>
        <w:rPr>
          <w:b/>
          <w:bCs/>
          <w:color w:val="04070C"/>
          <w:sz w:val="28"/>
          <w:szCs w:val="28"/>
        </w:rPr>
      </w:pPr>
      <w:r>
        <w:rPr>
          <w:b/>
          <w:bCs/>
          <w:color w:val="04070C"/>
          <w:sz w:val="28"/>
          <w:szCs w:val="28"/>
        </w:rPr>
        <w:t xml:space="preserve">- </w:t>
      </w:r>
      <w:r w:rsidR="008C21C8" w:rsidRPr="0089289F">
        <w:rPr>
          <w:b/>
          <w:bCs/>
          <w:color w:val="04070C"/>
          <w:sz w:val="28"/>
          <w:szCs w:val="28"/>
        </w:rPr>
        <w:t>получение</w:t>
      </w:r>
      <w:r w:rsidR="008C21C8" w:rsidRPr="0089289F">
        <w:rPr>
          <w:bCs/>
          <w:color w:val="04070C"/>
          <w:sz w:val="28"/>
          <w:szCs w:val="28"/>
        </w:rPr>
        <w:t xml:space="preserve"> элементарных знаний по видам труда</w:t>
      </w:r>
      <w:r w:rsidR="008C21C8" w:rsidRPr="0089289F">
        <w:rPr>
          <w:b/>
          <w:bCs/>
          <w:color w:val="04070C"/>
          <w:sz w:val="28"/>
          <w:szCs w:val="28"/>
        </w:rPr>
        <w:t xml:space="preserve"> </w:t>
      </w:r>
    </w:p>
    <w:p w:rsidR="008C21C8" w:rsidRPr="0089289F" w:rsidRDefault="008C21C8" w:rsidP="0089289F">
      <w:pPr>
        <w:ind w:right="-1" w:firstLine="709"/>
        <w:jc w:val="both"/>
        <w:rPr>
          <w:b/>
          <w:bCs/>
          <w:color w:val="04070C"/>
          <w:sz w:val="28"/>
          <w:szCs w:val="28"/>
        </w:rPr>
      </w:pPr>
      <w:r w:rsidRPr="0089289F">
        <w:rPr>
          <w:b/>
          <w:bCs/>
          <w:color w:val="04070C"/>
          <w:sz w:val="28"/>
          <w:szCs w:val="28"/>
        </w:rPr>
        <w:t>Задачи:</w:t>
      </w: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 - формирование трудовых качеств;  </w:t>
      </w: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 обучение доступным приемам труда;</w:t>
      </w: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 развитие самостоятельности в труде;</w:t>
      </w: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 привитие интереса к труду;</w:t>
      </w: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 формирование организационных умений в труде – работать только на своем рабочем месте, правильно располагать на нем инструменты и материалы, убирать их по окончании работы.</w:t>
      </w:r>
    </w:p>
    <w:p w:rsidR="008C21C8" w:rsidRPr="0089289F" w:rsidRDefault="008C21C8" w:rsidP="0089289F">
      <w:pPr>
        <w:ind w:right="-1" w:firstLine="709"/>
        <w:jc w:val="both"/>
        <w:rPr>
          <w:b/>
          <w:color w:val="04070C"/>
          <w:sz w:val="28"/>
          <w:szCs w:val="28"/>
        </w:rPr>
      </w:pPr>
      <w:r w:rsidRPr="0089289F">
        <w:rPr>
          <w:bCs/>
          <w:color w:val="000000"/>
          <w:sz w:val="28"/>
          <w:szCs w:val="28"/>
        </w:rPr>
        <w:t>К</w:t>
      </w:r>
      <w:r w:rsidRPr="0089289F">
        <w:rPr>
          <w:b/>
          <w:color w:val="04070C"/>
          <w:sz w:val="28"/>
          <w:szCs w:val="28"/>
        </w:rPr>
        <w:t>оличество часов:</w:t>
      </w:r>
    </w:p>
    <w:p w:rsidR="008C21C8" w:rsidRPr="0089289F" w:rsidRDefault="008C21C8" w:rsidP="0089289F">
      <w:pPr>
        <w:ind w:right="-1" w:firstLine="709"/>
        <w:jc w:val="both"/>
        <w:rPr>
          <w:color w:val="04070C"/>
          <w:sz w:val="28"/>
          <w:szCs w:val="28"/>
        </w:rPr>
      </w:pPr>
      <w:r w:rsidRPr="0089289F">
        <w:rPr>
          <w:color w:val="04070C"/>
          <w:sz w:val="28"/>
          <w:szCs w:val="28"/>
        </w:rPr>
        <w:t>По учебному плану –</w:t>
      </w:r>
      <w:r w:rsidR="0089289F">
        <w:rPr>
          <w:color w:val="04070C"/>
          <w:sz w:val="28"/>
          <w:szCs w:val="28"/>
        </w:rPr>
        <w:t xml:space="preserve"> </w:t>
      </w:r>
      <w:r w:rsidRPr="0089289F">
        <w:rPr>
          <w:color w:val="04070C"/>
          <w:sz w:val="28"/>
          <w:szCs w:val="28"/>
        </w:rPr>
        <w:t>68 ч</w:t>
      </w:r>
      <w:r w:rsidR="0089289F">
        <w:rPr>
          <w:color w:val="04070C"/>
          <w:sz w:val="28"/>
          <w:szCs w:val="28"/>
        </w:rPr>
        <w:t>асов</w:t>
      </w:r>
    </w:p>
    <w:p w:rsidR="008C21C8" w:rsidRPr="0089289F" w:rsidRDefault="008C21C8" w:rsidP="0089289F">
      <w:pPr>
        <w:ind w:right="-1" w:firstLine="709"/>
        <w:jc w:val="both"/>
        <w:rPr>
          <w:color w:val="04070C"/>
          <w:sz w:val="28"/>
          <w:szCs w:val="28"/>
        </w:rPr>
      </w:pPr>
      <w:r w:rsidRPr="0089289F">
        <w:rPr>
          <w:color w:val="04070C"/>
          <w:sz w:val="28"/>
          <w:szCs w:val="28"/>
        </w:rPr>
        <w:t>Фактич</w:t>
      </w:r>
      <w:r w:rsidR="0089289F">
        <w:rPr>
          <w:color w:val="04070C"/>
          <w:sz w:val="28"/>
          <w:szCs w:val="28"/>
        </w:rPr>
        <w:t>ески планируется провести – 68 часов</w:t>
      </w:r>
    </w:p>
    <w:p w:rsidR="00775154" w:rsidRPr="0089289F" w:rsidRDefault="0039146B" w:rsidP="0089289F">
      <w:pPr>
        <w:ind w:right="-1" w:firstLine="709"/>
        <w:jc w:val="center"/>
        <w:rPr>
          <w:b/>
          <w:sz w:val="28"/>
          <w:szCs w:val="28"/>
          <w:lang w:eastAsia="en-US"/>
        </w:rPr>
      </w:pPr>
      <w:r w:rsidRPr="0089289F">
        <w:rPr>
          <w:b/>
          <w:sz w:val="28"/>
          <w:szCs w:val="28"/>
          <w:lang w:eastAsia="en-US"/>
        </w:rPr>
        <w:t>Планируемые результаты</w:t>
      </w:r>
      <w:r w:rsidR="00A15248" w:rsidRPr="0089289F">
        <w:rPr>
          <w:b/>
          <w:sz w:val="28"/>
          <w:szCs w:val="28"/>
          <w:lang w:eastAsia="en-US"/>
        </w:rPr>
        <w:t xml:space="preserve"> освоения учебного предмета</w:t>
      </w:r>
    </w:p>
    <w:p w:rsidR="00775154" w:rsidRPr="0089289F" w:rsidRDefault="00775154" w:rsidP="0089289F">
      <w:pPr>
        <w:ind w:right="-1" w:firstLine="709"/>
        <w:jc w:val="both"/>
        <w:rPr>
          <w:sz w:val="28"/>
          <w:szCs w:val="28"/>
          <w:lang w:eastAsia="en-US"/>
        </w:rPr>
      </w:pPr>
      <w:r w:rsidRPr="0089289F">
        <w:rPr>
          <w:b/>
          <w:i/>
          <w:sz w:val="28"/>
          <w:szCs w:val="28"/>
        </w:rPr>
        <w:t>Личностны</w:t>
      </w:r>
      <w:r w:rsidR="00A15248" w:rsidRPr="0089289F">
        <w:rPr>
          <w:b/>
          <w:i/>
          <w:sz w:val="28"/>
          <w:szCs w:val="28"/>
        </w:rPr>
        <w:t>е результаты</w:t>
      </w:r>
      <w:r w:rsidRPr="0089289F">
        <w:rPr>
          <w:b/>
          <w:i/>
          <w:sz w:val="28"/>
          <w:szCs w:val="28"/>
        </w:rPr>
        <w:t>:</w:t>
      </w:r>
      <w:r w:rsidRPr="0089289F">
        <w:rPr>
          <w:sz w:val="28"/>
          <w:szCs w:val="28"/>
        </w:rPr>
        <w:t xml:space="preserve">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775154" w:rsidRPr="0089289F" w:rsidRDefault="00775154" w:rsidP="0089289F">
      <w:pPr>
        <w:ind w:right="-1" w:firstLine="709"/>
        <w:jc w:val="both"/>
        <w:rPr>
          <w:b/>
          <w:i/>
          <w:sz w:val="28"/>
          <w:szCs w:val="28"/>
          <w:lang w:eastAsia="en-US"/>
        </w:rPr>
      </w:pPr>
      <w:r w:rsidRPr="0089289F">
        <w:rPr>
          <w:color w:val="000000"/>
          <w:sz w:val="28"/>
          <w:szCs w:val="28"/>
        </w:rPr>
        <w:t xml:space="preserve"> </w:t>
      </w:r>
      <w:r w:rsidRPr="0089289F">
        <w:rPr>
          <w:b/>
          <w:i/>
          <w:sz w:val="28"/>
          <w:szCs w:val="28"/>
          <w:lang w:eastAsia="en-US"/>
        </w:rPr>
        <w:t>Предметные результаты</w:t>
      </w:r>
    </w:p>
    <w:p w:rsidR="00775154" w:rsidRPr="0089289F" w:rsidRDefault="00775154" w:rsidP="0089289F">
      <w:pPr>
        <w:shd w:val="clear" w:color="auto" w:fill="FFFFFF"/>
        <w:ind w:right="-1" w:firstLine="709"/>
        <w:jc w:val="both"/>
        <w:rPr>
          <w:b/>
          <w:color w:val="000000"/>
          <w:sz w:val="28"/>
          <w:szCs w:val="28"/>
        </w:rPr>
      </w:pPr>
      <w:r w:rsidRPr="0089289F">
        <w:rPr>
          <w:i/>
          <w:iCs/>
          <w:color w:val="000000"/>
          <w:sz w:val="28"/>
          <w:szCs w:val="28"/>
        </w:rPr>
        <w:t xml:space="preserve">            </w:t>
      </w:r>
      <w:r w:rsidRPr="0089289F">
        <w:rPr>
          <w:b/>
          <w:i/>
          <w:iCs/>
          <w:color w:val="000000"/>
          <w:sz w:val="28"/>
          <w:szCs w:val="28"/>
        </w:rPr>
        <w:t>Минимальный уровень: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              -знание правил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-знание видов трудовых работ;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lastRenderedPageBreak/>
        <w:t xml:space="preserve">-знание названий и некоторых свойств поделочных материалов, используемых на уроках ручного труда;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-знание и соблюдение правил их хранения, санитарно-гигиенических требований при работе с ними;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 -знание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-анализ объекта, подлежащего изготовлению, выделение и называние его признаков и свойств;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-определение способов соединения деталей; составление стандартного плана работы по пунктам; владение некоторыми технологическими приемами ручной обработки материалов; </w:t>
      </w:r>
    </w:p>
    <w:p w:rsidR="00172D47" w:rsidRPr="0089289F" w:rsidRDefault="00172D47" w:rsidP="0089289F">
      <w:pPr>
        <w:ind w:right="-1" w:firstLine="709"/>
        <w:jc w:val="both"/>
        <w:rPr>
          <w:b/>
          <w:i/>
          <w:iCs/>
          <w:color w:val="000000"/>
          <w:sz w:val="28"/>
          <w:szCs w:val="28"/>
        </w:rPr>
      </w:pPr>
      <w:r w:rsidRPr="0089289F">
        <w:rPr>
          <w:sz w:val="28"/>
          <w:szCs w:val="28"/>
        </w:rPr>
        <w:t xml:space="preserve">-использование в работе доступных материалов (глиной и пластилином; природными материалами; бумагой и картоном; нитками и тканью; проволокой и металлом; древесиной; конструировать из </w:t>
      </w:r>
      <w:proofErr w:type="spellStart"/>
      <w:r w:rsidRPr="0089289F">
        <w:rPr>
          <w:sz w:val="28"/>
          <w:szCs w:val="28"/>
        </w:rPr>
        <w:t>металлоконструктора</w:t>
      </w:r>
      <w:proofErr w:type="spellEnd"/>
      <w:r w:rsidRPr="0089289F">
        <w:rPr>
          <w:sz w:val="28"/>
          <w:szCs w:val="28"/>
        </w:rPr>
        <w:t xml:space="preserve">);   </w:t>
      </w:r>
      <w:r w:rsidR="00775154" w:rsidRPr="0089289F">
        <w:rPr>
          <w:b/>
          <w:i/>
          <w:iCs/>
          <w:color w:val="000000"/>
          <w:sz w:val="28"/>
          <w:szCs w:val="28"/>
        </w:rPr>
        <w:t xml:space="preserve">                 </w:t>
      </w:r>
    </w:p>
    <w:p w:rsidR="00775154" w:rsidRPr="0089289F" w:rsidRDefault="00775154" w:rsidP="0089289F">
      <w:pPr>
        <w:ind w:right="-1" w:firstLine="709"/>
        <w:jc w:val="both"/>
        <w:rPr>
          <w:b/>
          <w:color w:val="000000"/>
          <w:sz w:val="28"/>
          <w:szCs w:val="28"/>
        </w:rPr>
      </w:pPr>
      <w:r w:rsidRPr="0089289F">
        <w:rPr>
          <w:b/>
          <w:i/>
          <w:iCs/>
          <w:color w:val="000000"/>
          <w:sz w:val="28"/>
          <w:szCs w:val="28"/>
        </w:rPr>
        <w:t xml:space="preserve">  Достаточный уровень: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-знание правил рациональной организации труда, включающих упорядоченность действий и самодисциплину;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-знание об исторической, культурной и эстетической ценности вещей;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 -знание видов художественных ремесел; нахождение необходимой информации в материалах учебника, рабочей тетради;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-знание и использование правил безопасной работы с режущими и колющими инструментами, соблюдение санитарно-гигиенических требований при выполнении трудовых работ;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>-осознанный подбор материалов по их физическим, декоративно-художественным и конструктивным свойствам; отбор оптимальных и доступных технологических приемов ручной обработки в зависимости от свойств материалов и поставленных целей;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 -экономное расходование материалов; использование в работе с разнообразной наглядности: составление плана работы над изделием с опорой на предметно-операционные и графические планы, распознавание простейших технических рисунков, схем, чертежей, их чтение и выполнение действий в соответствии с ними в процессе изготовления изделия;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-осуществление текущего самоконтроля выполняемых практических действий и корректировка хода практической работы; </w:t>
      </w:r>
    </w:p>
    <w:p w:rsidR="00172D47" w:rsidRPr="0089289F" w:rsidRDefault="00172D47" w:rsidP="0089289F">
      <w:pPr>
        <w:ind w:right="-1" w:firstLine="709"/>
        <w:jc w:val="both"/>
        <w:rPr>
          <w:sz w:val="28"/>
          <w:szCs w:val="28"/>
        </w:rPr>
      </w:pPr>
      <w:r w:rsidRPr="0089289F">
        <w:rPr>
          <w:sz w:val="28"/>
          <w:szCs w:val="28"/>
        </w:rPr>
        <w:t xml:space="preserve">-оценка своих изделий (красиво, некрасиво, аккуратно, похоже на образец); </w:t>
      </w:r>
    </w:p>
    <w:p w:rsidR="00775154" w:rsidRPr="0089289F" w:rsidRDefault="00172D47" w:rsidP="0089289F">
      <w:pPr>
        <w:ind w:right="-1" w:firstLine="709"/>
        <w:jc w:val="both"/>
        <w:rPr>
          <w:color w:val="000000"/>
          <w:sz w:val="28"/>
          <w:szCs w:val="28"/>
        </w:rPr>
      </w:pPr>
      <w:r w:rsidRPr="0089289F">
        <w:rPr>
          <w:sz w:val="28"/>
          <w:szCs w:val="28"/>
        </w:rPr>
        <w:t xml:space="preserve">- установление </w:t>
      </w:r>
      <w:proofErr w:type="spellStart"/>
      <w:r w:rsidRPr="0089289F">
        <w:rPr>
          <w:sz w:val="28"/>
          <w:szCs w:val="28"/>
        </w:rPr>
        <w:t>причинно</w:t>
      </w:r>
      <w:bookmarkStart w:id="1" w:name="_GoBack"/>
      <w:bookmarkEnd w:id="1"/>
      <w:r w:rsidRPr="0089289F">
        <w:rPr>
          <w:sz w:val="28"/>
          <w:szCs w:val="28"/>
        </w:rPr>
        <w:t>следственных</w:t>
      </w:r>
      <w:proofErr w:type="spellEnd"/>
      <w:r w:rsidRPr="0089289F">
        <w:rPr>
          <w:sz w:val="28"/>
          <w:szCs w:val="28"/>
        </w:rPr>
        <w:t xml:space="preserve"> связей между выполняемыми действиями и их результатами; выполнение общественных поручений по уборке класса/мастерской после уроков трудового обучения.</w:t>
      </w:r>
      <w:r w:rsidR="00775154" w:rsidRPr="0089289F">
        <w:rPr>
          <w:color w:val="000000"/>
          <w:sz w:val="28"/>
          <w:szCs w:val="28"/>
        </w:rPr>
        <w:t xml:space="preserve">                          </w:t>
      </w:r>
    </w:p>
    <w:p w:rsidR="00775154" w:rsidRPr="0089289F" w:rsidRDefault="00775154" w:rsidP="0089289F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</w:p>
    <w:p w:rsidR="008C21C8" w:rsidRPr="0089289F" w:rsidRDefault="008C21C8" w:rsidP="0089289F">
      <w:pPr>
        <w:ind w:right="-1" w:firstLine="709"/>
        <w:jc w:val="both"/>
        <w:rPr>
          <w:sz w:val="28"/>
          <w:szCs w:val="28"/>
          <w:lang w:eastAsia="en-US"/>
        </w:rPr>
      </w:pPr>
    </w:p>
    <w:p w:rsidR="00775154" w:rsidRPr="0089289F" w:rsidRDefault="00775154" w:rsidP="0089289F">
      <w:pPr>
        <w:pStyle w:val="31"/>
        <w:tabs>
          <w:tab w:val="clear" w:pos="0"/>
          <w:tab w:val="left" w:pos="708"/>
        </w:tabs>
        <w:ind w:right="-1" w:firstLine="709"/>
        <w:jc w:val="both"/>
        <w:rPr>
          <w:sz w:val="28"/>
          <w:szCs w:val="28"/>
        </w:rPr>
      </w:pPr>
    </w:p>
    <w:p w:rsidR="00775154" w:rsidRPr="0089289F" w:rsidRDefault="00775154" w:rsidP="0089289F">
      <w:pPr>
        <w:pStyle w:val="31"/>
        <w:tabs>
          <w:tab w:val="clear" w:pos="0"/>
          <w:tab w:val="left" w:pos="708"/>
        </w:tabs>
        <w:ind w:right="-1" w:firstLine="709"/>
        <w:jc w:val="both"/>
        <w:rPr>
          <w:sz w:val="28"/>
          <w:szCs w:val="28"/>
        </w:rPr>
      </w:pPr>
    </w:p>
    <w:p w:rsidR="00C80930" w:rsidRPr="0089289F" w:rsidRDefault="00C80930" w:rsidP="0089289F">
      <w:pPr>
        <w:ind w:right="-1" w:firstLine="709"/>
        <w:jc w:val="both"/>
        <w:rPr>
          <w:sz w:val="28"/>
          <w:szCs w:val="28"/>
        </w:rPr>
      </w:pPr>
    </w:p>
    <w:p w:rsidR="00DE2145" w:rsidRPr="0089289F" w:rsidRDefault="00DE2145" w:rsidP="0089289F">
      <w:pPr>
        <w:ind w:right="-1" w:firstLine="709"/>
        <w:jc w:val="both"/>
        <w:rPr>
          <w:sz w:val="28"/>
          <w:szCs w:val="28"/>
        </w:rPr>
      </w:pPr>
    </w:p>
    <w:sectPr w:rsidR="00DE2145" w:rsidRPr="0089289F" w:rsidSect="0089289F">
      <w:pgSz w:w="11906" w:h="16838"/>
      <w:pgMar w:top="567" w:right="567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C2" w:rsidRDefault="00694CC2" w:rsidP="007F44F7">
      <w:r>
        <w:separator/>
      </w:r>
    </w:p>
  </w:endnote>
  <w:endnote w:type="continuationSeparator" w:id="0">
    <w:p w:rsidR="00694CC2" w:rsidRDefault="00694CC2" w:rsidP="007F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046029" w:usb3="00000000" w:csb0="8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C2" w:rsidRDefault="00694CC2" w:rsidP="007F44F7">
      <w:r>
        <w:separator/>
      </w:r>
    </w:p>
  </w:footnote>
  <w:footnote w:type="continuationSeparator" w:id="0">
    <w:p w:rsidR="00694CC2" w:rsidRDefault="00694CC2" w:rsidP="007F4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1F81"/>
    <w:multiLevelType w:val="multilevel"/>
    <w:tmpl w:val="B644C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9A55FB"/>
    <w:multiLevelType w:val="multilevel"/>
    <w:tmpl w:val="81BED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2D08B9"/>
    <w:multiLevelType w:val="multilevel"/>
    <w:tmpl w:val="87D0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9B5DD0"/>
    <w:multiLevelType w:val="multilevel"/>
    <w:tmpl w:val="986CF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0F427F"/>
    <w:multiLevelType w:val="multilevel"/>
    <w:tmpl w:val="96B8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930"/>
    <w:rsid w:val="00004AAA"/>
    <w:rsid w:val="00037FB1"/>
    <w:rsid w:val="0004516D"/>
    <w:rsid w:val="0008663F"/>
    <w:rsid w:val="000A1AA4"/>
    <w:rsid w:val="000A31D5"/>
    <w:rsid w:val="0011321C"/>
    <w:rsid w:val="00133748"/>
    <w:rsid w:val="0016299C"/>
    <w:rsid w:val="00163E27"/>
    <w:rsid w:val="00172D47"/>
    <w:rsid w:val="0018130B"/>
    <w:rsid w:val="001B446E"/>
    <w:rsid w:val="001C6C26"/>
    <w:rsid w:val="001E1CAE"/>
    <w:rsid w:val="00211534"/>
    <w:rsid w:val="002963CB"/>
    <w:rsid w:val="002B6EE5"/>
    <w:rsid w:val="002D253B"/>
    <w:rsid w:val="00351833"/>
    <w:rsid w:val="00382343"/>
    <w:rsid w:val="0039146B"/>
    <w:rsid w:val="003C5112"/>
    <w:rsid w:val="00400EDA"/>
    <w:rsid w:val="00405B0F"/>
    <w:rsid w:val="004473D9"/>
    <w:rsid w:val="004C05CF"/>
    <w:rsid w:val="0053433B"/>
    <w:rsid w:val="005569E8"/>
    <w:rsid w:val="005B319E"/>
    <w:rsid w:val="005C70DA"/>
    <w:rsid w:val="00647C13"/>
    <w:rsid w:val="00694CC2"/>
    <w:rsid w:val="006C12EB"/>
    <w:rsid w:val="006C4065"/>
    <w:rsid w:val="006D234D"/>
    <w:rsid w:val="00742C3F"/>
    <w:rsid w:val="007435CD"/>
    <w:rsid w:val="00757B85"/>
    <w:rsid w:val="00775154"/>
    <w:rsid w:val="00794A0A"/>
    <w:rsid w:val="007A6D3A"/>
    <w:rsid w:val="007B3C50"/>
    <w:rsid w:val="007F44F7"/>
    <w:rsid w:val="00816437"/>
    <w:rsid w:val="008314FF"/>
    <w:rsid w:val="008453F4"/>
    <w:rsid w:val="00885CCD"/>
    <w:rsid w:val="0089289F"/>
    <w:rsid w:val="00894A04"/>
    <w:rsid w:val="008C0C2A"/>
    <w:rsid w:val="008C21C8"/>
    <w:rsid w:val="008C7E2B"/>
    <w:rsid w:val="008D0C23"/>
    <w:rsid w:val="008D0C49"/>
    <w:rsid w:val="009020C3"/>
    <w:rsid w:val="00924DB4"/>
    <w:rsid w:val="00946C63"/>
    <w:rsid w:val="009570B9"/>
    <w:rsid w:val="00967A60"/>
    <w:rsid w:val="009A08D3"/>
    <w:rsid w:val="009B4513"/>
    <w:rsid w:val="00A06289"/>
    <w:rsid w:val="00A15248"/>
    <w:rsid w:val="00A16A01"/>
    <w:rsid w:val="00A36C13"/>
    <w:rsid w:val="00AC63C2"/>
    <w:rsid w:val="00B111EE"/>
    <w:rsid w:val="00BF5928"/>
    <w:rsid w:val="00C23441"/>
    <w:rsid w:val="00C80930"/>
    <w:rsid w:val="00CE3437"/>
    <w:rsid w:val="00D60F98"/>
    <w:rsid w:val="00D83F6F"/>
    <w:rsid w:val="00DA79D9"/>
    <w:rsid w:val="00DE0D66"/>
    <w:rsid w:val="00DE2145"/>
    <w:rsid w:val="00E3070A"/>
    <w:rsid w:val="00E33016"/>
    <w:rsid w:val="00EB5430"/>
    <w:rsid w:val="00EC49C1"/>
    <w:rsid w:val="00F278AB"/>
    <w:rsid w:val="00F35F5B"/>
    <w:rsid w:val="00F952C0"/>
    <w:rsid w:val="00FA1FCE"/>
    <w:rsid w:val="00FE4D74"/>
    <w:rsid w:val="00FE5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3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uppressAutoHyphens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uppressAutoHyphens w:val="0"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uppressAutoHyphens w:val="0"/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uppressAutoHyphens w:val="0"/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uppressAutoHyphens w:val="0"/>
      <w:spacing w:before="240" w:after="60"/>
      <w:outlineLvl w:val="6"/>
    </w:pPr>
    <w:rPr>
      <w:rFonts w:asciiTheme="minorHAnsi" w:eastAsiaTheme="minorHAnsi" w:hAnsiTheme="minorHAnsi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uppressAutoHyphens w:val="0"/>
      <w:spacing w:before="240" w:after="60"/>
      <w:outlineLvl w:val="7"/>
    </w:pPr>
    <w:rPr>
      <w:rFonts w:asciiTheme="minorHAnsi" w:eastAsiaTheme="minorHAnsi" w:hAnsiTheme="minorHAnsi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uppressAutoHyphens w:val="0"/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uppressAutoHyphens w:val="0"/>
      <w:spacing w:after="60"/>
      <w:jc w:val="center"/>
      <w:outlineLvl w:val="1"/>
    </w:pPr>
    <w:rPr>
      <w:rFonts w:asciiTheme="majorHAnsi" w:eastAsiaTheme="majorEastAsia" w:hAnsiTheme="majorHAnsi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8453F4"/>
    <w:pPr>
      <w:suppressAutoHyphens w:val="0"/>
    </w:pPr>
    <w:rPr>
      <w:rFonts w:asciiTheme="minorHAnsi" w:eastAsiaTheme="minorHAnsi" w:hAnsiTheme="minorHAnsi"/>
      <w:szCs w:val="32"/>
      <w:lang w:eastAsia="en-US"/>
    </w:rPr>
  </w:style>
  <w:style w:type="paragraph" w:styleId="ab">
    <w:name w:val="List Paragraph"/>
    <w:basedOn w:val="a"/>
    <w:uiPriority w:val="34"/>
    <w:qFormat/>
    <w:rsid w:val="008453F4"/>
    <w:pPr>
      <w:suppressAutoHyphens w:val="0"/>
      <w:ind w:left="720"/>
      <w:contextualSpacing/>
    </w:pPr>
    <w:rPr>
      <w:rFonts w:asciiTheme="minorHAnsi" w:eastAsiaTheme="minorHAnsi" w:hAnsiTheme="minorHAns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453F4"/>
    <w:pPr>
      <w:suppressAutoHyphens w:val="0"/>
    </w:pPr>
    <w:rPr>
      <w:rFonts w:asciiTheme="minorHAnsi" w:eastAsiaTheme="minorHAnsi" w:hAnsiTheme="minorHAnsi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8453F4"/>
    <w:pPr>
      <w:suppressAutoHyphens w:val="0"/>
      <w:ind w:left="720" w:right="720"/>
    </w:pPr>
    <w:rPr>
      <w:rFonts w:asciiTheme="minorHAnsi" w:eastAsiaTheme="minorHAnsi" w:hAnsiTheme="minorHAnsi"/>
      <w:b/>
      <w:i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453F4"/>
    <w:rPr>
      <w:b/>
      <w:i/>
      <w:sz w:val="24"/>
    </w:rPr>
  </w:style>
  <w:style w:type="character" w:styleId="ae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styleId="af4">
    <w:name w:val="Normal (Web)"/>
    <w:basedOn w:val="a"/>
    <w:uiPriority w:val="99"/>
    <w:unhideWhenUsed/>
    <w:rsid w:val="00C80930"/>
    <w:pPr>
      <w:widowControl w:val="0"/>
    </w:pPr>
    <w:rPr>
      <w:rFonts w:ascii="Liberation Serif" w:eastAsia="DejaVu Sans" w:hAnsi="Liberation Serif" w:cs="DejaVu Sans"/>
      <w:kern w:val="2"/>
      <w:sz w:val="22"/>
      <w:szCs w:val="22"/>
      <w:lang w:eastAsia="hi-IN" w:bidi="hi-IN"/>
    </w:rPr>
  </w:style>
  <w:style w:type="paragraph" w:styleId="af5">
    <w:name w:val="Body Text"/>
    <w:basedOn w:val="a"/>
    <w:link w:val="af6"/>
    <w:unhideWhenUsed/>
    <w:rsid w:val="00C80930"/>
    <w:pPr>
      <w:spacing w:after="120"/>
    </w:pPr>
  </w:style>
  <w:style w:type="character" w:customStyle="1" w:styleId="af6">
    <w:name w:val="Основной текст Знак"/>
    <w:basedOn w:val="a0"/>
    <w:link w:val="af5"/>
    <w:rsid w:val="00C80930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locked/>
    <w:rsid w:val="00C80930"/>
    <w:rPr>
      <w:sz w:val="24"/>
      <w:szCs w:val="32"/>
    </w:rPr>
  </w:style>
  <w:style w:type="paragraph" w:customStyle="1" w:styleId="af7">
    <w:name w:val="Содержимое таблицы"/>
    <w:basedOn w:val="a"/>
    <w:rsid w:val="00C80930"/>
    <w:pPr>
      <w:suppressLineNumbers/>
    </w:pPr>
  </w:style>
  <w:style w:type="paragraph" w:customStyle="1" w:styleId="31">
    <w:name w:val="Основной текст 31"/>
    <w:basedOn w:val="a"/>
    <w:rsid w:val="00C80930"/>
    <w:pPr>
      <w:tabs>
        <w:tab w:val="left" w:pos="0"/>
      </w:tabs>
    </w:pPr>
    <w:rPr>
      <w:b/>
      <w:bCs/>
      <w:sz w:val="32"/>
    </w:rPr>
  </w:style>
  <w:style w:type="paragraph" w:styleId="af8">
    <w:name w:val="header"/>
    <w:basedOn w:val="a"/>
    <w:link w:val="af9"/>
    <w:uiPriority w:val="99"/>
    <w:unhideWhenUsed/>
    <w:rsid w:val="007F44F7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F44F7"/>
    <w:rPr>
      <w:rFonts w:ascii="Times New Roman" w:eastAsia="Times New Roman" w:hAnsi="Times New Roman"/>
      <w:sz w:val="24"/>
      <w:szCs w:val="24"/>
      <w:lang w:eastAsia="ar-SA"/>
    </w:rPr>
  </w:style>
  <w:style w:type="paragraph" w:styleId="afa">
    <w:name w:val="footer"/>
    <w:basedOn w:val="a"/>
    <w:link w:val="afb"/>
    <w:uiPriority w:val="99"/>
    <w:unhideWhenUsed/>
    <w:rsid w:val="007F44F7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7F44F7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31DA06C-33FB-4931-9F95-A23F1A2FF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2018-10-02T03:29:00Z</cp:lastPrinted>
  <dcterms:created xsi:type="dcterms:W3CDTF">2018-08-16T10:13:00Z</dcterms:created>
  <dcterms:modified xsi:type="dcterms:W3CDTF">2020-11-10T03:32:00Z</dcterms:modified>
</cp:coreProperties>
</file>