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tabs>
          <w:tab w:val="clear" w:pos="708"/>
          <w:tab w:val="left" w:pos="1260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Рабочая программа  по природоведению в 5 классе для детей с нарушением интеллекта (легкая степень умственной отсталости) составлена на основе</w:t>
      </w:r>
    </w:p>
    <w:p>
      <w:pPr>
        <w:pStyle w:val="1"/>
        <w:kinsoku w:val="false"/>
        <w:overflowPunct w:val="false"/>
        <w:spacing w:lineRule="auto" w:line="240"/>
        <w:ind w:left="0" w:firstLine="709"/>
        <w:rPr>
          <w:b w:val="false"/>
          <w:b w:val="false"/>
          <w:color w:val="000000"/>
          <w:highlight w:val="white"/>
        </w:rPr>
      </w:pPr>
      <w:bookmarkStart w:id="0" w:name="_GoBack"/>
      <w:bookmarkStart w:id="1" w:name="_Hlk51508893"/>
      <w:bookmarkEnd w:id="0"/>
      <w:bookmarkEnd w:id="1"/>
      <w:r>
        <w:rPr>
          <w:b w:val="false"/>
          <w:color w:val="000000"/>
          <w:highlight w:val="white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>
      <w:pPr>
        <w:pStyle w:val="1"/>
        <w:kinsoku w:val="false"/>
        <w:overflowPunct w:val="false"/>
        <w:spacing w:lineRule="auto" w:line="240"/>
        <w:ind w:left="0" w:firstLine="709"/>
        <w:rPr>
          <w:b w:val="false"/>
          <w:b w:val="false"/>
          <w:color w:val="000000"/>
          <w:highlight w:val="white"/>
        </w:rPr>
      </w:pPr>
      <w:r>
        <w:rPr>
          <w:b w:val="false"/>
          <w:color w:val="000000"/>
          <w:shd w:fill="FFFFFF" w:val="clear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АООП ООО МКОУ Новоуспенской СОШ;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1);</w:t>
      </w:r>
    </w:p>
    <w:p>
      <w:pPr>
        <w:pStyle w:val="Normal"/>
        <w:tabs>
          <w:tab w:val="clear" w:pos="708"/>
          <w:tab w:val="left" w:pos="1260" w:leader="none"/>
        </w:tabs>
        <w:ind w:firstLine="709"/>
        <w:jc w:val="both"/>
        <w:rPr>
          <w:sz w:val="28"/>
          <w:szCs w:val="28"/>
        </w:rPr>
      </w:pPr>
      <w:bookmarkStart w:id="2" w:name="_GoBack"/>
      <w:bookmarkStart w:id="3" w:name="_Hlk51508893"/>
      <w:bookmarkEnd w:id="2"/>
      <w:bookmarkEnd w:id="3"/>
      <w:r>
        <w:rPr>
          <w:sz w:val="28"/>
          <w:szCs w:val="28"/>
        </w:rPr>
        <w:t xml:space="preserve">- учебника: Природоведение. 5 класс: учеб. для общеобразоват. организаций, реализующих адапт. основные общеобразоват. Программы / Т.М. Лифанова, Е.Н. Соломина. – 3-е изд. – М.: Просвещение, 2020. – 159 с. </w:t>
      </w:r>
    </w:p>
    <w:p>
      <w:pPr>
        <w:pStyle w:val="Normal"/>
        <w:shd w:fill="FFFFFF" w:val="clear"/>
        <w:ind w:firstLine="709"/>
        <w:jc w:val="both"/>
        <w:rPr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расширить кругозор и подготовить учащихся к усвое</w:t>
        <w:softHyphen/>
        <w:t>нию систематических биологических и географических знаний.</w:t>
      </w:r>
    </w:p>
    <w:p>
      <w:pPr>
        <w:pStyle w:val="Normal"/>
        <w:shd w:fill="FFFFFF" w:val="clear"/>
        <w:ind w:firstLine="709"/>
        <w:jc w:val="both"/>
        <w:rPr/>
      </w:pPr>
      <w:r>
        <w:rPr>
          <w:b/>
          <w:sz w:val="28"/>
          <w:szCs w:val="28"/>
        </w:rPr>
        <w:t>Основными задачами</w:t>
      </w:r>
      <w:r>
        <w:rPr>
          <w:sz w:val="28"/>
          <w:szCs w:val="28"/>
        </w:rPr>
        <w:t xml:space="preserve"> являются:</w:t>
      </w:r>
    </w:p>
    <w:p>
      <w:pPr>
        <w:pStyle w:val="Normal"/>
        <w:widowControl w:val="false"/>
        <w:shd w:fill="FFFFFF" w:val="clear"/>
        <w:tabs>
          <w:tab w:val="clear" w:pos="708"/>
          <w:tab w:val="left" w:pos="317" w:leader="none"/>
        </w:tabs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― </w:t>
      </w:r>
      <w:r>
        <w:rPr>
          <w:sz w:val="28"/>
          <w:szCs w:val="28"/>
        </w:rPr>
        <w:t>формирование  элементарных научных  знаний  о живой  и  неживой приро</w:t>
        <w:softHyphen/>
        <w:t>де;</w:t>
      </w:r>
    </w:p>
    <w:p>
      <w:pPr>
        <w:pStyle w:val="Normal"/>
        <w:widowControl w:val="false"/>
        <w:shd w:fill="FFFFFF" w:val="clear"/>
        <w:tabs>
          <w:tab w:val="clear" w:pos="708"/>
          <w:tab w:val="left" w:pos="317" w:leader="none"/>
        </w:tabs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― </w:t>
      </w:r>
      <w:r>
        <w:rPr>
          <w:sz w:val="28"/>
          <w:szCs w:val="28"/>
        </w:rPr>
        <w:t>демонстрация тесной взаимосвязи между живой и неживой при</w:t>
        <w:softHyphen/>
        <w:t>родой;</w:t>
      </w:r>
    </w:p>
    <w:p>
      <w:pPr>
        <w:pStyle w:val="Normal"/>
        <w:widowControl w:val="false"/>
        <w:shd w:fill="FFFFFF" w:val="clear"/>
        <w:tabs>
          <w:tab w:val="clear" w:pos="708"/>
          <w:tab w:val="left" w:pos="317" w:leader="none"/>
        </w:tabs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― </w:t>
      </w:r>
      <w:r>
        <w:rPr>
          <w:sz w:val="28"/>
          <w:szCs w:val="28"/>
        </w:rPr>
        <w:t>формирование специальных и общеучебных умений и навыков;</w:t>
      </w:r>
    </w:p>
    <w:p>
      <w:pPr>
        <w:pStyle w:val="Normal"/>
        <w:widowControl w:val="false"/>
        <w:shd w:fill="FFFFFF" w:val="clear"/>
        <w:tabs>
          <w:tab w:val="clear" w:pos="708"/>
          <w:tab w:val="left" w:pos="317" w:leader="none"/>
        </w:tabs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― </w:t>
      </w:r>
      <w:r>
        <w:rPr>
          <w:sz w:val="28"/>
          <w:szCs w:val="28"/>
        </w:rPr>
        <w:t>воспитание бережного отношения к природе, ее ресурсам, знакомство с основными  направлениями  природоохранительной  ра</w:t>
        <w:softHyphen/>
        <w:t>боты;</w:t>
      </w:r>
    </w:p>
    <w:p>
      <w:pPr>
        <w:pStyle w:val="Normal"/>
        <w:widowControl w:val="false"/>
        <w:shd w:fill="FFFFFF" w:val="clear"/>
        <w:tabs>
          <w:tab w:val="clear" w:pos="708"/>
          <w:tab w:val="left" w:pos="317" w:leader="none"/>
        </w:tabs>
        <w:autoSpaceDE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― </w:t>
      </w:r>
      <w:r>
        <w:rPr>
          <w:sz w:val="28"/>
          <w:szCs w:val="28"/>
        </w:rPr>
        <w:t>воспитание социально значимых качеств личности.</w:t>
      </w:r>
    </w:p>
    <w:p>
      <w:pPr>
        <w:pStyle w:val="Style29"/>
        <w:bidi w:val="0"/>
        <w:ind w:firstLine="709"/>
        <w:jc w:val="left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Количество часов</w:t>
      </w:r>
    </w:p>
    <w:p>
      <w:pPr>
        <w:pStyle w:val="Style29"/>
        <w:tabs>
          <w:tab w:val="clear" w:pos="708"/>
          <w:tab w:val="left" w:pos="2713" w:leader="none"/>
        </w:tabs>
        <w:bidi w:val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 учебному плану – 68 часов</w:t>
      </w:r>
    </w:p>
    <w:p>
      <w:pPr>
        <w:pStyle w:val="Style29"/>
        <w:bidi w:val="0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68 часов</w:t>
      </w:r>
    </w:p>
    <w:p>
      <w:pPr>
        <w:pStyle w:val="Style26"/>
        <w:spacing w:before="0" w:after="0"/>
        <w:ind w:firstLine="709"/>
        <w:jc w:val="center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Планируемые результаты освоения учебного предмета</w:t>
      </w:r>
    </w:p>
    <w:p>
      <w:pPr>
        <w:pStyle w:val="Style26"/>
        <w:spacing w:before="0" w:after="0"/>
        <w:ind w:firstLine="709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Личностные результаты: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sz w:val="28"/>
          <w:szCs w:val="28"/>
        </w:rPr>
        <w:t xml:space="preserve">Осознание себя </w:t>
      </w:r>
      <w:r>
        <w:rPr>
          <w:spacing w:val="-3"/>
          <w:sz w:val="28"/>
          <w:szCs w:val="28"/>
        </w:rPr>
        <w:t xml:space="preserve">как </w:t>
      </w:r>
      <w:r>
        <w:rPr>
          <w:sz w:val="28"/>
          <w:szCs w:val="28"/>
        </w:rPr>
        <w:t xml:space="preserve">гражданина России; формирование чувства гордости за свою </w:t>
      </w:r>
      <w:r>
        <w:rPr>
          <w:spacing w:val="-4"/>
          <w:sz w:val="28"/>
          <w:szCs w:val="28"/>
        </w:rPr>
        <w:t>Родину;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sz w:val="28"/>
          <w:szCs w:val="28"/>
        </w:rPr>
        <w:t xml:space="preserve">Воспитание уважительного отношения к иному мнению, истории и </w:t>
      </w:r>
      <w:r>
        <w:rPr>
          <w:spacing w:val="-5"/>
          <w:sz w:val="28"/>
          <w:szCs w:val="28"/>
        </w:rPr>
        <w:t xml:space="preserve">культуре </w:t>
      </w:r>
      <w:r>
        <w:rPr>
          <w:sz w:val="28"/>
          <w:szCs w:val="28"/>
        </w:rPr>
        <w:t>других</w:t>
      </w:r>
      <w:r>
        <w:rPr>
          <w:spacing w:val="-3"/>
          <w:sz w:val="28"/>
          <w:szCs w:val="28"/>
        </w:rPr>
        <w:t>народов;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color w:val="000000"/>
          <w:sz w:val="28"/>
          <w:szCs w:val="28"/>
        </w:rPr>
        <w:t xml:space="preserve">сформированность </w:t>
      </w:r>
      <w:r>
        <w:rPr>
          <w:sz w:val="28"/>
          <w:szCs w:val="28"/>
        </w:rPr>
        <w:t xml:space="preserve">адекватных представлений о собственных возможностях, о насущно </w:t>
      </w:r>
      <w:r>
        <w:rPr>
          <w:spacing w:val="-4"/>
          <w:sz w:val="28"/>
          <w:szCs w:val="28"/>
        </w:rPr>
        <w:t xml:space="preserve">необходимом </w:t>
      </w:r>
      <w:r>
        <w:rPr>
          <w:sz w:val="28"/>
          <w:szCs w:val="28"/>
        </w:rPr>
        <w:t>жизнеобеспечении;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sz w:val="28"/>
          <w:szCs w:val="28"/>
        </w:rPr>
        <w:t xml:space="preserve">Овладение социально-бытовыми </w:t>
      </w:r>
      <w:r>
        <w:rPr>
          <w:color w:val="000000"/>
          <w:sz w:val="28"/>
          <w:szCs w:val="28"/>
        </w:rPr>
        <w:t>навыками</w:t>
      </w:r>
      <w:r>
        <w:rPr>
          <w:sz w:val="28"/>
          <w:szCs w:val="28"/>
        </w:rPr>
        <w:t>, используемыми в повседневной жизни;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sz w:val="28"/>
          <w:szCs w:val="28"/>
        </w:rPr>
        <w:t xml:space="preserve">Владение навыками </w:t>
      </w:r>
      <w:r>
        <w:rPr>
          <w:spacing w:val="-3"/>
          <w:sz w:val="28"/>
          <w:szCs w:val="28"/>
        </w:rPr>
        <w:t xml:space="preserve">коммуникации </w:t>
      </w:r>
      <w:r>
        <w:rPr>
          <w:sz w:val="28"/>
          <w:szCs w:val="28"/>
        </w:rPr>
        <w:t>и принятыми нормами социального взаимодействия;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социальныхролей;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sz w:val="28"/>
          <w:szCs w:val="28"/>
        </w:rPr>
        <w:t xml:space="preserve">Принятие и освоение социальной роли обучающегося, </w:t>
      </w:r>
      <w:r>
        <w:rPr>
          <w:color w:val="000000"/>
          <w:sz w:val="28"/>
          <w:szCs w:val="28"/>
        </w:rPr>
        <w:t>проявление</w:t>
      </w:r>
      <w:r>
        <w:rPr>
          <w:sz w:val="28"/>
          <w:szCs w:val="28"/>
        </w:rPr>
        <w:t xml:space="preserve"> социально </w:t>
      </w:r>
      <w:r>
        <w:rPr>
          <w:spacing w:val="-3"/>
          <w:sz w:val="28"/>
          <w:szCs w:val="28"/>
        </w:rPr>
        <w:t xml:space="preserve">значимых </w:t>
      </w:r>
      <w:r>
        <w:rPr>
          <w:sz w:val="28"/>
          <w:szCs w:val="28"/>
        </w:rPr>
        <w:t>мотивов учебной деятельности;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color w:val="000000"/>
          <w:sz w:val="28"/>
          <w:szCs w:val="28"/>
        </w:rPr>
        <w:t xml:space="preserve">Сформированность </w:t>
      </w:r>
      <w:r>
        <w:rPr>
          <w:spacing w:val="-3"/>
          <w:sz w:val="28"/>
          <w:szCs w:val="28"/>
        </w:rPr>
        <w:t xml:space="preserve">навыков сотрудничества </w:t>
      </w:r>
      <w:r>
        <w:rPr>
          <w:sz w:val="28"/>
          <w:szCs w:val="28"/>
        </w:rPr>
        <w:t>с взрослыми и сверстниками в разных социальных ситуациях;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Воспитание эстетических потребностей, ценностей и чувств;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Развитие этических чувств, </w:t>
      </w:r>
      <w:r>
        <w:rPr>
          <w:color w:val="000000"/>
          <w:sz w:val="28"/>
          <w:szCs w:val="28"/>
        </w:rPr>
        <w:t xml:space="preserve">проявление </w:t>
      </w:r>
      <w:r>
        <w:rPr>
          <w:sz w:val="28"/>
          <w:szCs w:val="28"/>
        </w:rPr>
        <w:t>доброжелательности</w:t>
      </w:r>
      <w:r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эмоционально-нравственной отзывчивости </w:t>
      </w:r>
      <w:r>
        <w:rPr>
          <w:color w:val="000000"/>
          <w:sz w:val="28"/>
          <w:szCs w:val="28"/>
        </w:rPr>
        <w:t>и взаимопомощи, проявление</w:t>
      </w:r>
      <w:r>
        <w:rPr>
          <w:sz w:val="28"/>
          <w:szCs w:val="28"/>
        </w:rPr>
        <w:t xml:space="preserve"> сопереживания </w:t>
      </w:r>
      <w:r>
        <w:rPr>
          <w:color w:val="000000"/>
          <w:sz w:val="28"/>
          <w:szCs w:val="28"/>
        </w:rPr>
        <w:t xml:space="preserve">к </w:t>
      </w:r>
      <w:r>
        <w:rPr>
          <w:sz w:val="28"/>
          <w:szCs w:val="28"/>
        </w:rPr>
        <w:t xml:space="preserve">чувствам других </w:t>
      </w:r>
      <w:r>
        <w:rPr>
          <w:spacing w:val="-4"/>
          <w:sz w:val="28"/>
          <w:szCs w:val="28"/>
        </w:rPr>
        <w:t>людей;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Сформированность </w:t>
      </w:r>
      <w:r>
        <w:rPr>
          <w:sz w:val="28"/>
          <w:szCs w:val="28"/>
        </w:rPr>
        <w:t xml:space="preserve">установки на безопасный, здоровый образ жизни, наличие мотивации к </w:t>
      </w:r>
      <w:r>
        <w:rPr>
          <w:spacing w:val="-3"/>
          <w:sz w:val="28"/>
          <w:szCs w:val="28"/>
        </w:rPr>
        <w:t xml:space="preserve">творческому </w:t>
      </w:r>
      <w:r>
        <w:rPr>
          <w:spacing w:val="-9"/>
          <w:sz w:val="28"/>
          <w:szCs w:val="28"/>
        </w:rPr>
        <w:t xml:space="preserve">труду, </w:t>
      </w:r>
      <w:r>
        <w:rPr>
          <w:sz w:val="28"/>
          <w:szCs w:val="28"/>
        </w:rPr>
        <w:t xml:space="preserve">работе на </w:t>
      </w:r>
      <w:r>
        <w:rPr>
          <w:spacing w:val="-6"/>
          <w:sz w:val="28"/>
          <w:szCs w:val="28"/>
        </w:rPr>
        <w:t xml:space="preserve">результат, </w:t>
      </w:r>
      <w:r>
        <w:rPr>
          <w:sz w:val="28"/>
          <w:szCs w:val="28"/>
        </w:rPr>
        <w:t xml:space="preserve">бережному отношению к материальным и </w:t>
      </w:r>
      <w:r>
        <w:rPr>
          <w:spacing w:val="-3"/>
          <w:sz w:val="28"/>
          <w:szCs w:val="28"/>
        </w:rPr>
        <w:t xml:space="preserve">духовным </w:t>
      </w:r>
      <w:r>
        <w:rPr>
          <w:sz w:val="28"/>
          <w:szCs w:val="28"/>
        </w:rPr>
        <w:t>ценностям;</w:t>
      </w:r>
    </w:p>
    <w:p>
      <w:pPr>
        <w:pStyle w:val="Style29"/>
        <w:numPr>
          <w:ilvl w:val="0"/>
          <w:numId w:val="2"/>
        </w:numPr>
        <w:suppressAutoHyphens w:val="false"/>
        <w:bidi w:val="0"/>
        <w:ind w:left="72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Проявление готовности к самостоятельной жизни.</w:t>
      </w:r>
    </w:p>
    <w:p>
      <w:pPr>
        <w:pStyle w:val="Style26"/>
        <w:spacing w:before="0" w:after="0"/>
        <w:ind w:firstLine="709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Предметные результаты:</w:t>
      </w:r>
    </w:p>
    <w:p>
      <w:pPr>
        <w:pStyle w:val="Style19"/>
        <w:spacing w:before="0"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u w:val="single"/>
        </w:rPr>
        <w:t>Минимальный уровень:</w:t>
      </w:r>
      <w:r>
        <w:rPr>
          <w:b/>
          <w:bCs/>
          <w:i/>
          <w:sz w:val="28"/>
          <w:szCs w:val="28"/>
        </w:rPr>
        <w:t xml:space="preserve"> 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узнавание и называние изученных объектов на иллюстрациях, фотографиях;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представления о назначении изученных объектов, их роли в окружающем мире;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отнесение изученных объектов к определенным группам (осина – лиственное дерево леса); 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называние сходных объектов, отнесенных к одной и той же изучаемой группе (полезные ископаемые);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соблюдение режима дня, правил личной гигиены и здорового образа жизни, понимание их значение в жизни человека;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соблюдение элементарных правил безопасного поведения в природе и обществе (под контролем взрослого);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выполнение несложных заданий под контролем учителя;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Достаточный уровень: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отнесение изученных объектов к определенным группам с учетом раз</w:t>
        <w:softHyphen/>
        <w:t>лич</w:t>
        <w:softHyphen/>
        <w:t>ных оснований для классификации (клевер ― травянистое дикорастущее ра</w:t>
        <w:softHyphen/>
        <w:t>стение; растение луга; кормовое растение; медонос; растение, цветущее ле</w:t>
        <w:softHyphen/>
        <w:t xml:space="preserve">том); 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выделение существенных признаков групп объектов;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выполнение доступных возрасту природоохранительных действий;</w:t>
      </w:r>
    </w:p>
    <w:p>
      <w:pPr>
        <w:pStyle w:val="Style30"/>
        <w:shd w:fill="FFFFFF" w:val="clear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осуществление деятельности по уходу за комнатными и культурными растениями.</w:t>
      </w:r>
    </w:p>
    <w:p>
      <w:pPr>
        <w:pStyle w:val="Style26"/>
        <w:spacing w:before="0" w:after="0"/>
        <w:ind w:firstLine="709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/>
          <w:b/>
          <w:i/>
          <w:sz w:val="28"/>
          <w:szCs w:val="28"/>
        </w:rPr>
      </w:r>
    </w:p>
    <w:p>
      <w:pPr>
        <w:pStyle w:val="Normal"/>
        <w:ind w:firstLine="709"/>
        <w:rPr>
          <w:rFonts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709" w:right="707" w:header="0" w:top="284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Segoe UI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sz w:val="28"/>
        <w:spacing w:val="-4"/>
        <w:szCs w:val="28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widowControl w:val="false"/>
      <w:numPr>
        <w:ilvl w:val="0"/>
        <w:numId w:val="1"/>
      </w:numPr>
      <w:suppressAutoHyphens w:val="false"/>
      <w:autoSpaceDE w:val="false"/>
      <w:spacing w:lineRule="exact" w:line="319"/>
      <w:ind w:left="1190" w:hanging="0"/>
      <w:jc w:val="both"/>
      <w:outlineLvl w:val="0"/>
    </w:pPr>
    <w:rPr>
      <w:rFonts w:eastAsia="Times New Roman"/>
      <w:b/>
      <w:bCs/>
      <w:sz w:val="28"/>
      <w:szCs w:val="28"/>
    </w:rPr>
  </w:style>
  <w:style w:type="character" w:styleId="WW8Num1z0">
    <w:name w:val="WW8Num1z0"/>
    <w:qFormat/>
    <w:rPr>
      <w:spacing w:val="-4"/>
      <w:sz w:val="28"/>
      <w:szCs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  <w:sz w:val="20"/>
      <w:szCs w:val="20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  <w:sz w:val="20"/>
      <w:szCs w:val="20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3">
    <w:name w:val="WW8Num4z3"/>
    <w:qFormat/>
    <w:rPr>
      <w:rFonts w:ascii="Symbol" w:hAnsi="Symbol" w:cs="Symbol"/>
    </w:rPr>
  </w:style>
  <w:style w:type="character" w:styleId="Style13">
    <w:name w:val="Основной шрифт абзаца"/>
    <w:qFormat/>
    <w:rPr/>
  </w:style>
  <w:style w:type="character" w:styleId="11">
    <w:name w:val="Основной шрифт абзаца1"/>
    <w:qFormat/>
    <w:rPr/>
  </w:style>
  <w:style w:type="character" w:styleId="Style14">
    <w:name w:val="Верхний колонтитул Знак"/>
    <w:qFormat/>
    <w:rPr>
      <w:sz w:val="24"/>
      <w:szCs w:val="24"/>
    </w:rPr>
  </w:style>
  <w:style w:type="character" w:styleId="Style15">
    <w:name w:val="Нижний колонтитул Знак"/>
    <w:qFormat/>
    <w:rPr>
      <w:sz w:val="24"/>
      <w:szCs w:val="24"/>
    </w:rPr>
  </w:style>
  <w:style w:type="character" w:styleId="FontStyle70">
    <w:name w:val="Font Style70"/>
    <w:qFormat/>
    <w:rPr>
      <w:rFonts w:ascii="Times New Roman" w:hAnsi="Times New Roman" w:cs="Times New Roman"/>
      <w:b/>
      <w:bCs/>
      <w:sz w:val="38"/>
      <w:szCs w:val="38"/>
    </w:rPr>
  </w:style>
  <w:style w:type="character" w:styleId="12">
    <w:name w:val="Заголовок 1 Знак"/>
    <w:qFormat/>
    <w:rPr>
      <w:rFonts w:eastAsia="Times New Roman"/>
      <w:b/>
      <w:bCs/>
      <w:sz w:val="28"/>
      <w:szCs w:val="28"/>
    </w:rPr>
  </w:style>
  <w:style w:type="character" w:styleId="Style16">
    <w:name w:val="Без интервала Знак"/>
    <w:qFormat/>
    <w:rPr>
      <w:sz w:val="24"/>
      <w:szCs w:val="24"/>
      <w:lang w:bidi="ar-SA"/>
    </w:rPr>
  </w:style>
  <w:style w:type="character" w:styleId="Style17">
    <w:name w:val="Текст выноски Знак"/>
    <w:qFormat/>
    <w:rPr>
      <w:rFonts w:ascii="Segoe UI" w:hAnsi="Segoe UI" w:cs="Segoe UI"/>
      <w:sz w:val="18"/>
      <w:szCs w:val="18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9">
    <w:name w:val="Body Text"/>
    <w:basedOn w:val="Normal"/>
    <w:pPr>
      <w:spacing w:before="0" w:after="120"/>
    </w:pPr>
    <w:rPr/>
  </w:style>
  <w:style w:type="paragraph" w:styleId="Style20">
    <w:name w:val="List"/>
    <w:basedOn w:val="Style19"/>
    <w:pPr/>
    <w:rPr>
      <w:rFonts w:cs="Tahoma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13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cs="Tahoma"/>
    </w:rPr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Обычный (веб)"/>
    <w:basedOn w:val="Normal"/>
    <w:qFormat/>
    <w:pPr>
      <w:suppressAutoHyphens w:val="true"/>
      <w:spacing w:before="280" w:after="280"/>
    </w:pPr>
    <w:rPr>
      <w:rFonts w:cs="Calibri"/>
    </w:rPr>
  </w:style>
  <w:style w:type="paragraph" w:styleId="Style27">
    <w:name w:val="Содержимое таблицы"/>
    <w:basedOn w:val="Normal"/>
    <w:qFormat/>
    <w:pPr>
      <w:suppressLineNumbers/>
    </w:pPr>
    <w:rPr/>
  </w:style>
  <w:style w:type="paragraph" w:styleId="Style28">
    <w:name w:val="Заголовок таблицы"/>
    <w:basedOn w:val="Style27"/>
    <w:qFormat/>
    <w:pPr>
      <w:suppressLineNumbers/>
      <w:jc w:val="center"/>
    </w:pPr>
    <w:rPr>
      <w:b/>
      <w:bCs/>
    </w:rPr>
  </w:style>
  <w:style w:type="paragraph" w:styleId="Style29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171">
    <w:name w:val="Style17"/>
    <w:basedOn w:val="Normal"/>
    <w:qFormat/>
    <w:pPr>
      <w:widowControl w:val="false"/>
      <w:suppressAutoHyphens w:val="false"/>
      <w:autoSpaceDE w:val="false"/>
    </w:pPr>
    <w:rPr/>
  </w:style>
  <w:style w:type="paragraph" w:styleId="Style30">
    <w:name w:val="Абзац списка"/>
    <w:basedOn w:val="Normal"/>
    <w:qFormat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 w:eastAsia="Times New Roman" w:cs="Times New Roman"/>
      <w:sz w:val="22"/>
      <w:szCs w:val="22"/>
    </w:rPr>
  </w:style>
  <w:style w:type="paragraph" w:styleId="Style31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704</TotalTime>
  <Application>LibreOffice/6.4.5.2$Linux_X86_64 LibreOffice_project/40$Build-2</Application>
  <Pages>2</Pages>
  <Words>614</Words>
  <Characters>4540</Characters>
  <CharactersWithSpaces>5115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2009-09-20T22:32:00Z</dcterms:created>
  <dc:creator>Home</dc:creator>
  <dc:description/>
  <cp:keywords/>
  <dc:language>ru-RU</dc:language>
  <cp:lastModifiedBy>User</cp:lastModifiedBy>
  <cp:lastPrinted>2020-11-08T02:33:00Z</cp:lastPrinted>
  <dcterms:modified xsi:type="dcterms:W3CDTF">2020-11-10T11:02:00Z</dcterms:modified>
  <cp:revision>57</cp:revision>
  <dc:subject/>
  <dc:title>Учащиеся должны ЗНАТЬ:</dc:title>
</cp:coreProperties>
</file>