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CF62E9" w:rsidRDefault="00CF62E9" w:rsidP="00CF62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«Геометрия» для 8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1897»,  </w:t>
      </w:r>
      <w:r>
        <w:rPr>
          <w:rFonts w:ascii="Times New Roman" w:eastAsia="NewtonCSanPin-Bold" w:hAnsi="Times New Roman" w:cs="Times New Roman"/>
          <w:sz w:val="24"/>
          <w:u w:val="single"/>
        </w:rPr>
        <w:t>Геометрия.</w:t>
      </w:r>
      <w:proofErr w:type="gramEnd"/>
      <w:r>
        <w:rPr>
          <w:rFonts w:ascii="Times New Roman" w:eastAsia="NewtonCSanPin-Bold" w:hAnsi="Times New Roman" w:cs="Times New Roman"/>
          <w:b/>
          <w:bCs/>
          <w:sz w:val="24"/>
          <w:u w:val="single"/>
        </w:rPr>
        <w:t xml:space="preserve"> </w:t>
      </w:r>
      <w:r>
        <w:rPr>
          <w:rFonts w:ascii="Times New Roman" w:eastAsia="NewtonCSanPin-Regular" w:hAnsi="Times New Roman" w:cs="Times New Roman"/>
          <w:sz w:val="24"/>
          <w:u w:val="single"/>
        </w:rPr>
        <w:t xml:space="preserve">Сборник рабочих программ. 7—9 классы : </w:t>
      </w:r>
      <w:proofErr w:type="spellStart"/>
      <w:r>
        <w:rPr>
          <w:rFonts w:ascii="Times New Roman" w:eastAsia="NewtonCSanPin-Regular" w:hAnsi="Times New Roman" w:cs="Times New Roman"/>
          <w:sz w:val="24"/>
          <w:u w:val="single"/>
        </w:rPr>
        <w:t>учеб</w:t>
      </w:r>
      <w:proofErr w:type="gramStart"/>
      <w:r>
        <w:rPr>
          <w:rFonts w:ascii="Times New Roman" w:eastAsia="NewtonCSanPin-Regular" w:hAnsi="Times New Roman" w:cs="Times New Roman"/>
          <w:sz w:val="24"/>
          <w:u w:val="single"/>
        </w:rPr>
        <w:t>.</w:t>
      </w:r>
      <w:r>
        <w:rPr>
          <w:rFonts w:ascii="Times New Roman" w:eastAsia="NewtonCSanPin-Regular" w:hAnsi="Times New Roman" w:cs="Times New Roman"/>
          <w:sz w:val="24"/>
        </w:rPr>
        <w:t>п</w:t>
      </w:r>
      <w:proofErr w:type="gramEnd"/>
      <w:r>
        <w:rPr>
          <w:rFonts w:ascii="Times New Roman" w:eastAsia="NewtonCSanPin-Regular" w:hAnsi="Times New Roman" w:cs="Times New Roman"/>
          <w:sz w:val="24"/>
        </w:rPr>
        <w:t>особие</w:t>
      </w:r>
      <w:proofErr w:type="spellEnd"/>
      <w:r>
        <w:rPr>
          <w:rFonts w:ascii="Times New Roman" w:eastAsia="NewtonCSanPin-Regular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NewtonCSanPin-Regular" w:hAnsi="Times New Roman" w:cs="Times New Roman"/>
          <w:sz w:val="24"/>
        </w:rPr>
        <w:t>общеобразоват</w:t>
      </w:r>
      <w:proofErr w:type="spellEnd"/>
      <w:r>
        <w:rPr>
          <w:rFonts w:ascii="Times New Roman" w:eastAsia="NewtonCSanPin-Regular" w:hAnsi="Times New Roman" w:cs="Times New Roman"/>
          <w:sz w:val="24"/>
        </w:rPr>
        <w:t xml:space="preserve">. организаций / [сост. Т. А. </w:t>
      </w:r>
      <w:proofErr w:type="spellStart"/>
      <w:r>
        <w:rPr>
          <w:rFonts w:ascii="Times New Roman" w:eastAsia="NewtonCSanPin-Regular" w:hAnsi="Times New Roman" w:cs="Times New Roman"/>
          <w:sz w:val="24"/>
        </w:rPr>
        <w:t>Бурмистрова</w:t>
      </w:r>
      <w:proofErr w:type="spellEnd"/>
      <w:r>
        <w:rPr>
          <w:rFonts w:ascii="Times New Roman" w:eastAsia="NewtonCSanPin-Regular" w:hAnsi="Times New Roman" w:cs="Times New Roman"/>
          <w:sz w:val="24"/>
        </w:rPr>
        <w:t xml:space="preserve">]. — 4-е изд., </w:t>
      </w:r>
      <w:proofErr w:type="spellStart"/>
      <w:r>
        <w:rPr>
          <w:rFonts w:ascii="Times New Roman" w:eastAsia="NewtonCSanPin-Regular" w:hAnsi="Times New Roman" w:cs="Times New Roman"/>
          <w:sz w:val="24"/>
        </w:rPr>
        <w:t>перераб</w:t>
      </w:r>
      <w:proofErr w:type="spellEnd"/>
      <w:r>
        <w:rPr>
          <w:rFonts w:ascii="Times New Roman" w:eastAsia="NewtonCSanPin-Regular" w:hAnsi="Times New Roman" w:cs="Times New Roman"/>
          <w:sz w:val="24"/>
        </w:rPr>
        <w:t>. — М. : Просвещение, 2018 и учебника для общеобразовательных учреждений Геометрия. 7-9 классы: учеб</w:t>
      </w:r>
      <w:proofErr w:type="gramStart"/>
      <w:r>
        <w:rPr>
          <w:rFonts w:ascii="Times New Roman" w:eastAsia="NewtonCSanPin-Regular" w:hAnsi="Times New Roman" w:cs="Times New Roman"/>
          <w:sz w:val="24"/>
        </w:rPr>
        <w:t>.</w:t>
      </w:r>
      <w:proofErr w:type="gramEnd"/>
      <w:r>
        <w:rPr>
          <w:rFonts w:ascii="Times New Roman" w:eastAsia="NewtonCSanPin-Regular" w:hAnsi="Times New Roman" w:cs="Times New Roman"/>
          <w:sz w:val="24"/>
        </w:rPr>
        <w:t xml:space="preserve"> </w:t>
      </w:r>
      <w:proofErr w:type="gramStart"/>
      <w:r>
        <w:rPr>
          <w:rFonts w:ascii="Times New Roman" w:eastAsia="NewtonCSanPin-Regular" w:hAnsi="Times New Roman" w:cs="Times New Roman"/>
          <w:sz w:val="24"/>
        </w:rPr>
        <w:t>д</w:t>
      </w:r>
      <w:proofErr w:type="gramEnd"/>
      <w:r>
        <w:rPr>
          <w:rFonts w:ascii="Times New Roman" w:eastAsia="NewtonCSanPin-Regular" w:hAnsi="Times New Roman" w:cs="Times New Roman"/>
          <w:sz w:val="24"/>
        </w:rPr>
        <w:t xml:space="preserve">ля </w:t>
      </w:r>
      <w:proofErr w:type="spellStart"/>
      <w:r>
        <w:rPr>
          <w:rFonts w:ascii="Times New Roman" w:eastAsia="NewtonCSanPin-Regular" w:hAnsi="Times New Roman" w:cs="Times New Roman"/>
          <w:sz w:val="24"/>
        </w:rPr>
        <w:t>общеобразоват</w:t>
      </w:r>
      <w:proofErr w:type="spellEnd"/>
      <w:r>
        <w:rPr>
          <w:rFonts w:ascii="Times New Roman" w:eastAsia="NewtonCSanPin-Regular" w:hAnsi="Times New Roman" w:cs="Times New Roman"/>
          <w:sz w:val="24"/>
        </w:rPr>
        <w:t>. организаций с прил. на электрон. носителе   / [</w:t>
      </w:r>
      <w:proofErr w:type="spellStart"/>
      <w:r>
        <w:rPr>
          <w:rFonts w:ascii="Times New Roman" w:eastAsia="NewtonCSanPin-Regular" w:hAnsi="Times New Roman" w:cs="Times New Roman"/>
          <w:sz w:val="24"/>
        </w:rPr>
        <w:t>Л.С.Атанасян</w:t>
      </w:r>
      <w:proofErr w:type="spellEnd"/>
      <w:r>
        <w:rPr>
          <w:rFonts w:ascii="Times New Roman" w:eastAsia="NewtonCSanPin-Regular" w:hAnsi="Times New Roman" w:cs="Times New Roman"/>
          <w:sz w:val="24"/>
        </w:rPr>
        <w:t xml:space="preserve">, В.Ф.Бутузов, С.Б.Кадомцев и др.]. - 3-е изд. - М.: Просвещение, 2014, </w:t>
      </w:r>
      <w:r>
        <w:rPr>
          <w:rFonts w:ascii="Times New Roman" w:hAnsi="Times New Roman" w:cs="Times New Roman"/>
          <w:color w:val="000000"/>
          <w:sz w:val="24"/>
        </w:rPr>
        <w:t>ООП ООО МКОУ Новоуспенская СОШ.</w:t>
      </w:r>
    </w:p>
    <w:p w:rsidR="00CF62E9" w:rsidRDefault="00CF62E9" w:rsidP="00CF62E9">
      <w:pPr>
        <w:spacing w:after="0" w:line="240" w:lineRule="auto"/>
        <w:ind w:firstLine="567"/>
        <w:jc w:val="both"/>
        <w:rPr>
          <w:rFonts w:ascii="Times New Roman" w:eastAsia="NewtonCSanPin-Regular" w:hAnsi="Times New Roman" w:cs="Times New Roman"/>
          <w:sz w:val="24"/>
        </w:rPr>
      </w:pPr>
    </w:p>
    <w:p w:rsidR="00CF62E9" w:rsidRDefault="00CF62E9" w:rsidP="00CF62E9">
      <w:pPr>
        <w:tabs>
          <w:tab w:val="left" w:pos="303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Цели</w:t>
      </w:r>
      <w:r>
        <w:rPr>
          <w:rFonts w:ascii="Times New Roman" w:hAnsi="Times New Roman" w:cs="Times New Roman"/>
          <w:sz w:val="24"/>
        </w:rPr>
        <w:t xml:space="preserve"> изучения:  развитие у учащихся  пространственного воображения и логического</w:t>
      </w:r>
      <w:r>
        <w:rPr>
          <w:rFonts w:ascii="Times New Roman" w:eastAsia="Calibri" w:hAnsi="Times New Roman" w:cs="Times New Roman"/>
          <w:sz w:val="24"/>
        </w:rPr>
        <w:t xml:space="preserve">  мышления путём систематического изучения свойств геометрических фигур на плоскости  и применения этих свой</w:t>
      </w:r>
      <w:proofErr w:type="gramStart"/>
      <w:r>
        <w:rPr>
          <w:rFonts w:ascii="Times New Roman" w:eastAsia="Calibri" w:hAnsi="Times New Roman" w:cs="Times New Roman"/>
          <w:sz w:val="24"/>
        </w:rPr>
        <w:t>ств пр</w:t>
      </w:r>
      <w:proofErr w:type="gramEnd"/>
      <w:r>
        <w:rPr>
          <w:rFonts w:ascii="Times New Roman" w:eastAsia="Calibri" w:hAnsi="Times New Roman" w:cs="Times New Roman"/>
          <w:sz w:val="24"/>
        </w:rPr>
        <w:t>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:rsidR="00CF62E9" w:rsidRDefault="00CF62E9" w:rsidP="00CF62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CF62E9" w:rsidRDefault="00CF62E9" w:rsidP="00CF62E9">
      <w:pPr>
        <w:pStyle w:val="NoSpacing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CF62E9" w:rsidRDefault="00CF62E9" w:rsidP="00CF62E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Задачи курса: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научить пользоваться геометрическим языком для описания предметов;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начать изучение многоугольников и их свойств, научить находить их площади;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ввести теорему Пифагора  и научить применять её при решении прямоугольных треугольников;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ввести понятие подобия и признаки подобия треугольников, научить решать задачи на применение признаков подобия;</w:t>
      </w:r>
    </w:p>
    <w:p w:rsidR="00CF62E9" w:rsidRDefault="00CF62E9" w:rsidP="00CF62E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ознакомить с понятием касательной к окружности.</w:t>
      </w:r>
    </w:p>
    <w:p w:rsidR="00CF62E9" w:rsidRDefault="00CF62E9" w:rsidP="00CF62E9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CF62E9" w:rsidRDefault="00CF62E9" w:rsidP="00CF62E9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CF62E9" w:rsidRDefault="00CF62E9" w:rsidP="00CF62E9">
      <w:pPr>
        <w:pStyle w:val="NoSpacing"/>
        <w:ind w:left="142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Количество часов </w:t>
      </w:r>
    </w:p>
    <w:p w:rsidR="00CF62E9" w:rsidRDefault="00CF62E9" w:rsidP="00CF62E9">
      <w:pPr>
        <w:pStyle w:val="NoSpacing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70ч.</w:t>
      </w:r>
    </w:p>
    <w:p w:rsidR="00CF62E9" w:rsidRDefault="00CF62E9" w:rsidP="00CF62E9">
      <w:pPr>
        <w:pStyle w:val="NoSpacing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учебному плану — 68ч.</w:t>
      </w:r>
    </w:p>
    <w:p w:rsidR="00CF62E9" w:rsidRDefault="00CF62E9" w:rsidP="00CF62E9">
      <w:pPr>
        <w:pStyle w:val="NoSpacing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Фактически планируется провести — 68ч. </w:t>
      </w:r>
    </w:p>
    <w:p w:rsidR="00D73983" w:rsidRPr="00D73983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-Bold">
    <w:charset w:val="CC"/>
    <w:family w:val="auto"/>
    <w:pitch w:val="default"/>
    <w:sig w:usb0="00000000" w:usb1="00000000" w:usb2="00000000" w:usb3="00000000" w:csb0="00000000" w:csb1="00000000"/>
  </w:font>
  <w:font w:name="NewtonCSanPin-Regular"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A7FB5"/>
    <w:rsid w:val="00863889"/>
    <w:rsid w:val="00953796"/>
    <w:rsid w:val="00976416"/>
    <w:rsid w:val="00CF62E9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2020-10-01T04:26:00Z</dcterms:created>
  <dcterms:modified xsi:type="dcterms:W3CDTF">2020-10-01T04:26:00Z</dcterms:modified>
</cp:coreProperties>
</file>