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022FDF" w:rsidRPr="007F224B" w:rsidRDefault="00022FDF" w:rsidP="00022FDF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proofErr w:type="gramStart"/>
      <w:r w:rsidRPr="007F224B">
        <w:rPr>
          <w:rFonts w:ascii="Times New Roman" w:eastAsia="Times New Roman" w:hAnsi="Times New Roman" w:cs="Times New Roman"/>
          <w:color w:val="000000"/>
        </w:rPr>
        <w:t>Рабочая программа по обществознанию для 6 клас</w:t>
      </w:r>
      <w:r w:rsidRPr="007F224B">
        <w:rPr>
          <w:rFonts w:ascii="Times New Roman" w:eastAsia="Times New Roman" w:hAnsi="Times New Roman" w:cs="Times New Roman"/>
          <w:color w:val="000000"/>
        </w:rPr>
        <w:softHyphen/>
        <w:t>са составлена на основе Федерального государствен</w:t>
      </w:r>
      <w:r w:rsidRPr="007F224B">
        <w:rPr>
          <w:rFonts w:ascii="Times New Roman" w:eastAsia="Times New Roman" w:hAnsi="Times New Roman" w:cs="Times New Roman"/>
          <w:color w:val="000000"/>
        </w:rPr>
        <w:softHyphen/>
        <w:t>ного образовательного стандарта основного общего образования</w:t>
      </w:r>
      <w:r w:rsidRPr="007F224B">
        <w:rPr>
          <w:rFonts w:ascii="Times New Roman" w:hAnsi="Times New Roman" w:cs="Times New Roman"/>
        </w:rPr>
        <w:t xml:space="preserve">2010 г., приказов </w:t>
      </w:r>
      <w:proofErr w:type="spellStart"/>
      <w:r w:rsidRPr="007F224B">
        <w:rPr>
          <w:rFonts w:ascii="Times New Roman" w:hAnsi="Times New Roman" w:cs="Times New Roman"/>
        </w:rPr>
        <w:t>Минобрнауки</w:t>
      </w:r>
      <w:proofErr w:type="spellEnd"/>
      <w:r w:rsidRPr="007F224B">
        <w:rPr>
          <w:rFonts w:ascii="Times New Roman" w:hAnsi="Times New Roman" w:cs="Times New Roman"/>
        </w:rPr>
        <w:t xml:space="preserve"> России от 29.12.2014 </w:t>
      </w:r>
      <w:hyperlink r:id="rId5" w:history="1">
        <w:r w:rsidRPr="007F224B">
          <w:rPr>
            <w:rFonts w:ascii="Times New Roman" w:hAnsi="Times New Roman" w:cs="Times New Roman"/>
          </w:rPr>
          <w:t>N 1644</w:t>
        </w:r>
      </w:hyperlink>
      <w:r w:rsidRPr="007F224B">
        <w:rPr>
          <w:rFonts w:ascii="Times New Roman" w:hAnsi="Times New Roman" w:cs="Times New Roman"/>
        </w:rPr>
        <w:t xml:space="preserve">, от 31.12.2015 </w:t>
      </w:r>
      <w:hyperlink r:id="rId6" w:history="1">
        <w:r w:rsidRPr="007F224B">
          <w:rPr>
            <w:rFonts w:ascii="Times New Roman" w:hAnsi="Times New Roman" w:cs="Times New Roman"/>
          </w:rPr>
          <w:t>N 1577</w:t>
        </w:r>
      </w:hyperlink>
      <w:r w:rsidRPr="007F224B">
        <w:rPr>
          <w:rFonts w:ascii="Times New Roman" w:hAnsi="Times New Roman" w:cs="Times New Roman"/>
        </w:rPr>
        <w:t xml:space="preserve">  «О внесении изменений в ФГОС ООО от  17 декабря 2010 г. N 1897»,</w:t>
      </w:r>
      <w:r>
        <w:rPr>
          <w:rFonts w:ascii="Times New Roman" w:hAnsi="Times New Roman" w:cs="Times New Roman"/>
        </w:rPr>
        <w:t xml:space="preserve"> ООП ООО МКОУ Новоуспенская СОШ, </w:t>
      </w:r>
      <w:r w:rsidRPr="007F224B">
        <w:rPr>
          <w:rFonts w:ascii="Times New Roman" w:hAnsi="Times New Roman" w:cs="Times New Roman"/>
        </w:rPr>
        <w:t>программы под редакцией Л.Н. Боголюбова изд-во «Просвещение», Москва 2014 год</w:t>
      </w:r>
      <w:r w:rsidRPr="007F224B">
        <w:rPr>
          <w:rFonts w:ascii="Times New Roman" w:eastAsia="Times New Roman" w:hAnsi="Times New Roman" w:cs="Times New Roman"/>
          <w:color w:val="000000"/>
        </w:rPr>
        <w:t>и  учебника для</w:t>
      </w:r>
      <w:proofErr w:type="gramEnd"/>
      <w:r w:rsidRPr="007F224B">
        <w:rPr>
          <w:rFonts w:ascii="Times New Roman" w:eastAsia="Times New Roman" w:hAnsi="Times New Roman" w:cs="Times New Roman"/>
          <w:color w:val="000000"/>
        </w:rPr>
        <w:t xml:space="preserve"> 6 класса под редакцией Л.Н. Боголюбова изд-во «Просвещение</w:t>
      </w:r>
      <w:proofErr w:type="gramStart"/>
      <w:r w:rsidRPr="007F224B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7F224B">
        <w:rPr>
          <w:rFonts w:ascii="Times New Roman" w:eastAsia="Times New Roman" w:hAnsi="Times New Roman" w:cs="Times New Roman"/>
          <w:color w:val="000000"/>
        </w:rPr>
        <w:t xml:space="preserve"> Москва – 2016 год. </w:t>
      </w:r>
    </w:p>
    <w:p w:rsidR="00022FDF" w:rsidRPr="007F224B" w:rsidRDefault="00022FDF" w:rsidP="00022FDF">
      <w:pPr>
        <w:shd w:val="clear" w:color="auto" w:fill="FFFFFF"/>
        <w:jc w:val="both"/>
        <w:rPr>
          <w:rFonts w:ascii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  <w:b/>
          <w:bCs/>
          <w:i/>
          <w:iCs/>
        </w:rPr>
        <w:t>Цели обучения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7F224B">
        <w:rPr>
          <w:rFonts w:ascii="Times New Roman" w:eastAsia="Times New Roman" w:hAnsi="Times New Roman" w:cs="Times New Roman"/>
        </w:rPr>
        <w:t>воспитание общероссийской идентичности, патриотизма, гражданственности, социальной ответственности, правового самосознания, толе</w:t>
      </w:r>
      <w:r w:rsidRPr="007F224B">
        <w:rPr>
          <w:rFonts w:ascii="Times New Roman" w:eastAsia="Times New Roman" w:hAnsi="Times New Roman" w:cs="Times New Roman"/>
        </w:rPr>
        <w:softHyphen/>
        <w:t>рантности, приверженности ценностям, закреп</w:t>
      </w:r>
      <w:r w:rsidRPr="007F224B">
        <w:rPr>
          <w:rFonts w:ascii="Times New Roman" w:eastAsia="Times New Roman" w:hAnsi="Times New Roman" w:cs="Times New Roman"/>
        </w:rPr>
        <w:softHyphen/>
        <w:t>ленным в Конституции Российской Федерации;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развитие личности на исключительно важном этапе ее социализации — в подростковом возра</w:t>
      </w:r>
      <w:r w:rsidRPr="007F224B">
        <w:rPr>
          <w:rFonts w:ascii="Times New Roman" w:eastAsia="Times New Roman" w:hAnsi="Times New Roman" w:cs="Times New Roman"/>
        </w:rPr>
        <w:softHyphen/>
        <w:t>сте, повышение уровня ее духовно-нравствен</w:t>
      </w:r>
      <w:r w:rsidRPr="007F224B">
        <w:rPr>
          <w:rFonts w:ascii="Times New Roman" w:eastAsia="Times New Roman" w:hAnsi="Times New Roman" w:cs="Times New Roman"/>
        </w:rPr>
        <w:softHyphen/>
        <w:t>ной, политической и правовой культуры, ста</w:t>
      </w:r>
      <w:r w:rsidRPr="007F224B">
        <w:rPr>
          <w:rFonts w:ascii="Times New Roman" w:eastAsia="Times New Roman" w:hAnsi="Times New Roman" w:cs="Times New Roman"/>
        </w:rPr>
        <w:softHyphen/>
        <w:t>новление социального поведения, основанного на уважении закона и правопорядка, углубление интереса к изучению социальных и гуманитар</w:t>
      </w:r>
      <w:r w:rsidRPr="007F224B">
        <w:rPr>
          <w:rFonts w:ascii="Times New Roman" w:eastAsia="Times New Roman" w:hAnsi="Times New Roman" w:cs="Times New Roman"/>
        </w:rPr>
        <w:softHyphen/>
        <w:t>ных дисциплин, формирование способности к личному самоопределению, самореализации, самоконтролю;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освоение на уровне функциональной грамот</w:t>
      </w:r>
      <w:r w:rsidRPr="007F224B">
        <w:rPr>
          <w:rFonts w:ascii="Times New Roman" w:eastAsia="Times New Roman" w:hAnsi="Times New Roman" w:cs="Times New Roman"/>
        </w:rPr>
        <w:softHyphen/>
        <w:t>ности системы необходимых для социальной адаптации знаний об обществе, основных со</w:t>
      </w:r>
      <w:r w:rsidRPr="007F224B">
        <w:rPr>
          <w:rFonts w:ascii="Times New Roman" w:eastAsia="Times New Roman" w:hAnsi="Times New Roman" w:cs="Times New Roman"/>
        </w:rPr>
        <w:softHyphen/>
        <w:t>циальных ролях, о позитивно оцениваемых обществом качествах личности, позволяющих успешно взаимодействовать в социальной сре</w:t>
      </w:r>
      <w:r w:rsidRPr="007F224B">
        <w:rPr>
          <w:rFonts w:ascii="Times New Roman" w:eastAsia="Times New Roman" w:hAnsi="Times New Roman" w:cs="Times New Roman"/>
        </w:rPr>
        <w:softHyphen/>
        <w:t>де, сферах человеческой деятельности, способах регулирования общественных отношений, ме</w:t>
      </w:r>
      <w:r w:rsidRPr="007F224B">
        <w:rPr>
          <w:rFonts w:ascii="Times New Roman" w:eastAsia="Times New Roman" w:hAnsi="Times New Roman" w:cs="Times New Roman"/>
        </w:rPr>
        <w:softHyphen/>
        <w:t>ханизмах реализации и защиты прав человека и гражданина;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овладение умениями познавательной, комму</w:t>
      </w:r>
      <w:r w:rsidRPr="007F224B">
        <w:rPr>
          <w:rFonts w:ascii="Times New Roman" w:eastAsia="Times New Roman" w:hAnsi="Times New Roman" w:cs="Times New Roman"/>
        </w:rPr>
        <w:softHyphen/>
        <w:t>никативной, практической деятельности в ос</w:t>
      </w:r>
      <w:r w:rsidRPr="007F224B">
        <w:rPr>
          <w:rFonts w:ascii="Times New Roman" w:eastAsia="Times New Roman" w:hAnsi="Times New Roman" w:cs="Times New Roman"/>
        </w:rPr>
        <w:softHyphen/>
        <w:t>новных характерных для подросткового возраста социальных ролях;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формирование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</w:t>
      </w:r>
      <w:r w:rsidRPr="007F224B">
        <w:rPr>
          <w:rFonts w:ascii="Times New Roman" w:eastAsia="Times New Roman" w:hAnsi="Times New Roman" w:cs="Times New Roman"/>
        </w:rPr>
        <w:softHyphen/>
        <w:t>ностных отношений, отношений между людьми различных национальностей и вероисповеда</w:t>
      </w:r>
      <w:r w:rsidRPr="007F224B">
        <w:rPr>
          <w:rFonts w:ascii="Times New Roman" w:eastAsia="Times New Roman" w:hAnsi="Times New Roman" w:cs="Times New Roman"/>
        </w:rPr>
        <w:softHyphen/>
        <w:t>ний, самостоятельной познавательной деятель</w:t>
      </w:r>
      <w:r w:rsidRPr="007F224B">
        <w:rPr>
          <w:rFonts w:ascii="Times New Roman" w:eastAsia="Times New Roman" w:hAnsi="Times New Roman" w:cs="Times New Roman"/>
        </w:rPr>
        <w:softHyphen/>
        <w:t>ности, правоотношений, семейно-бытовых от</w:t>
      </w:r>
      <w:r w:rsidRPr="007F224B">
        <w:rPr>
          <w:rFonts w:ascii="Times New Roman" w:eastAsia="Times New Roman" w:hAnsi="Times New Roman" w:cs="Times New Roman"/>
        </w:rPr>
        <w:softHyphen/>
        <w:t>ношений;</w:t>
      </w:r>
    </w:p>
    <w:p w:rsidR="00022FDF" w:rsidRPr="007F224B" w:rsidRDefault="00022FDF" w:rsidP="00022FD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овладение учащимися умением получать из раз</w:t>
      </w:r>
      <w:r w:rsidRPr="007F224B">
        <w:rPr>
          <w:rFonts w:ascii="Times New Roman" w:eastAsia="Times New Roman" w:hAnsi="Times New Roman" w:cs="Times New Roman"/>
        </w:rPr>
        <w:softHyphen/>
        <w:t>нообразных источников и критически осмысливать социальную информацию, системати</w:t>
      </w:r>
      <w:r w:rsidRPr="007F224B">
        <w:rPr>
          <w:rFonts w:ascii="Times New Roman" w:eastAsia="Times New Roman" w:hAnsi="Times New Roman" w:cs="Times New Roman"/>
        </w:rPr>
        <w:softHyphen/>
        <w:t>зировать, анализировать полученные данные, освоение ими способов познавательной, ком</w:t>
      </w:r>
      <w:r w:rsidRPr="007F224B">
        <w:rPr>
          <w:rFonts w:ascii="Times New Roman" w:eastAsia="Times New Roman" w:hAnsi="Times New Roman" w:cs="Times New Roman"/>
        </w:rPr>
        <w:softHyphen/>
        <w:t>муникативной, практической деятельности, не</w:t>
      </w:r>
      <w:r w:rsidRPr="007F224B">
        <w:rPr>
          <w:rFonts w:ascii="Times New Roman" w:eastAsia="Times New Roman" w:hAnsi="Times New Roman" w:cs="Times New Roman"/>
        </w:rPr>
        <w:softHyphen/>
        <w:t>обходимых для участия в жизни гражданского общества и правового государства.</w:t>
      </w:r>
    </w:p>
    <w:p w:rsidR="00022FDF" w:rsidRPr="007F224B" w:rsidRDefault="00022FDF" w:rsidP="00022FDF">
      <w:pPr>
        <w:shd w:val="clear" w:color="auto" w:fill="FFFFFF"/>
        <w:jc w:val="both"/>
        <w:rPr>
          <w:rFonts w:ascii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  <w:b/>
          <w:bCs/>
          <w:i/>
          <w:iCs/>
        </w:rPr>
        <w:t>Задачи обучения: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приобретение основ обществоведческих знаний и умений;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содействие в усвоении на информационном, практическом и эмоциональном уровне идеалов и ценностей демократического общества;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помощь при ориентировании в основных этиче</w:t>
      </w:r>
      <w:r w:rsidRPr="007F224B">
        <w:rPr>
          <w:rFonts w:ascii="Times New Roman" w:eastAsia="Times New Roman" w:hAnsi="Times New Roman" w:cs="Times New Roman"/>
        </w:rPr>
        <w:softHyphen/>
        <w:t>ских и правовых нормах;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овладение обобщенными способами мыслитель</w:t>
      </w:r>
      <w:r w:rsidRPr="007F224B">
        <w:rPr>
          <w:rFonts w:ascii="Times New Roman" w:eastAsia="Times New Roman" w:hAnsi="Times New Roman" w:cs="Times New Roman"/>
        </w:rPr>
        <w:softHyphen/>
        <w:t>ной, творческой деятельности;</w:t>
      </w:r>
    </w:p>
    <w:p w:rsidR="00022FDF" w:rsidRPr="007F224B" w:rsidRDefault="00022FDF" w:rsidP="00022FD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224B">
        <w:rPr>
          <w:rFonts w:ascii="Times New Roman" w:eastAsia="Times New Roman" w:hAnsi="Times New Roman" w:cs="Times New Roman"/>
        </w:rPr>
        <w:t>освоение компетенций (учебно-познавательной, коммуникативной, рефлексивной, личностного саморазвития, ценностно-смысловой, информа</w:t>
      </w:r>
      <w:r w:rsidRPr="007F224B">
        <w:rPr>
          <w:rFonts w:ascii="Times New Roman" w:eastAsia="Times New Roman" w:hAnsi="Times New Roman" w:cs="Times New Roman"/>
        </w:rPr>
        <w:softHyphen/>
        <w:t>ционно-технологической)</w:t>
      </w:r>
      <w:proofErr w:type="gramStart"/>
      <w:r w:rsidRPr="007F224B">
        <w:rPr>
          <w:rFonts w:ascii="Times New Roman" w:eastAsia="Times New Roman" w:hAnsi="Times New Roman" w:cs="Times New Roman"/>
        </w:rPr>
        <w:t xml:space="preserve"> .</w:t>
      </w:r>
      <w:proofErr w:type="gramEnd"/>
    </w:p>
    <w:p w:rsidR="00022FDF" w:rsidRPr="007F224B" w:rsidRDefault="00022FDF" w:rsidP="00022FDF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022FDF" w:rsidRPr="007F224B" w:rsidRDefault="00022FDF" w:rsidP="00022FDF">
      <w:pPr>
        <w:pStyle w:val="a5"/>
        <w:ind w:left="20" w:right="20"/>
        <w:rPr>
          <w:b/>
        </w:rPr>
      </w:pPr>
      <w:r w:rsidRPr="007F224B">
        <w:rPr>
          <w:b/>
        </w:rPr>
        <w:t>Количество часов</w:t>
      </w:r>
    </w:p>
    <w:p w:rsidR="00022FDF" w:rsidRPr="007F224B" w:rsidRDefault="00022FDF" w:rsidP="00022FDF">
      <w:pPr>
        <w:pStyle w:val="a5"/>
        <w:ind w:left="20" w:right="20"/>
      </w:pPr>
      <w:r w:rsidRPr="007F224B">
        <w:t>- по программе –  35 часов</w:t>
      </w:r>
    </w:p>
    <w:p w:rsidR="00022FDF" w:rsidRPr="007F224B" w:rsidRDefault="00022FDF" w:rsidP="00022FDF">
      <w:pPr>
        <w:pStyle w:val="a5"/>
        <w:ind w:left="20" w:right="20"/>
      </w:pPr>
      <w:r>
        <w:t>- по учебному плану – 34</w:t>
      </w:r>
      <w:r w:rsidRPr="007F224B">
        <w:t xml:space="preserve"> часов</w:t>
      </w:r>
    </w:p>
    <w:p w:rsidR="00022FDF" w:rsidRPr="007F224B" w:rsidRDefault="00022FDF" w:rsidP="00022FDF">
      <w:pPr>
        <w:pStyle w:val="a5"/>
        <w:ind w:left="20" w:right="20"/>
      </w:pPr>
      <w:r w:rsidRPr="007F224B">
        <w:t>-  фак</w:t>
      </w:r>
      <w:r>
        <w:t>тически планируется провести- 34</w:t>
      </w:r>
      <w:r w:rsidRPr="007F224B">
        <w:t xml:space="preserve"> часов</w:t>
      </w:r>
      <w:r>
        <w:t>, т</w:t>
      </w:r>
      <w:proofErr w:type="gramStart"/>
      <w:r>
        <w:t>.к</w:t>
      </w:r>
      <w:proofErr w:type="gramEnd"/>
      <w:r>
        <w:t xml:space="preserve"> учебный план </w:t>
      </w:r>
      <w:proofErr w:type="spellStart"/>
      <w:r>
        <w:t>расчитан</w:t>
      </w:r>
      <w:proofErr w:type="spellEnd"/>
      <w:r>
        <w:t xml:space="preserve"> на 34 учебных недели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296673"/>
    <w:rsid w:val="003A7FB5"/>
    <w:rsid w:val="00450074"/>
    <w:rsid w:val="00776333"/>
    <w:rsid w:val="00863889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2020-10-29T09:27:00Z</dcterms:created>
  <dcterms:modified xsi:type="dcterms:W3CDTF">2020-10-29T09:27:00Z</dcterms:modified>
</cp:coreProperties>
</file>