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4E1687" w:rsidRDefault="00DC7F91" w:rsidP="004E168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E1687">
        <w:rPr>
          <w:rFonts w:ascii="Times New Roman" w:hAnsi="Times New Roman" w:cs="Times New Roman"/>
          <w:sz w:val="24"/>
        </w:rPr>
        <w:t>АННОТАЦИЯ</w:t>
      </w:r>
    </w:p>
    <w:p w:rsidR="005D21B2" w:rsidRPr="0083683A" w:rsidRDefault="005D21B2" w:rsidP="005D21B2">
      <w:pPr>
        <w:pStyle w:val="NoSpacing"/>
        <w:rPr>
          <w:rFonts w:ascii="Times New Roman" w:hAnsi="Times New Roman" w:cs="Times New Roman"/>
          <w:spacing w:val="10"/>
          <w:sz w:val="24"/>
        </w:rPr>
      </w:pPr>
      <w:proofErr w:type="gramStart"/>
      <w:r w:rsidRPr="0083683A">
        <w:rPr>
          <w:rFonts w:ascii="Times New Roman" w:hAnsi="Times New Roman" w:cs="Times New Roman"/>
          <w:sz w:val="24"/>
        </w:rPr>
        <w:t xml:space="preserve">Рабочая программа учебного предмета  «Физическая культура» для 3 класса  составлена на основе Федерального государственного общеобразовательного стандарта начального общего образовании 2009г, приказов Министерства образования и науки Российской Федерации от 29.12.2014 </w:t>
      </w:r>
      <w:hyperlink r:id="rId5" w:history="1">
        <w:r w:rsidRPr="0083683A">
          <w:rPr>
            <w:rStyle w:val="a5"/>
            <w:rFonts w:ascii="Times New Roman" w:hAnsi="Times New Roman" w:cs="Times New Roman"/>
            <w:sz w:val="24"/>
          </w:rPr>
          <w:t>N 1643</w:t>
        </w:r>
      </w:hyperlink>
      <w:r w:rsidRPr="0083683A"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 w:rsidRPr="0083683A">
          <w:rPr>
            <w:rStyle w:val="a5"/>
            <w:rFonts w:ascii="Times New Roman" w:hAnsi="Times New Roman" w:cs="Times New Roman"/>
            <w:sz w:val="24"/>
          </w:rPr>
          <w:t>N 1576</w:t>
        </w:r>
      </w:hyperlink>
      <w:r w:rsidRPr="0083683A">
        <w:rPr>
          <w:rFonts w:ascii="Times New Roman" w:hAnsi="Times New Roman" w:cs="Times New Roman"/>
          <w:sz w:val="24"/>
        </w:rPr>
        <w:t xml:space="preserve"> «О внесении изменений в ФГОС  НОО от 6 октября 2009 г. N 373»,    авторской программы В.И.Ляха и А.А Зданевича «Комплексная программа физического</w:t>
      </w:r>
      <w:proofErr w:type="gramEnd"/>
      <w:r w:rsidRPr="0083683A">
        <w:rPr>
          <w:rFonts w:ascii="Times New Roman" w:hAnsi="Times New Roman" w:cs="Times New Roman"/>
          <w:sz w:val="24"/>
        </w:rPr>
        <w:t xml:space="preserve"> воспитания»,  Москва, «Просвещение», 2014г и учебника  Физическая культура. 1-4 классы, под ред. В.И.Лях – М. «Просвещение», 2014. </w:t>
      </w:r>
      <w:r w:rsidRPr="0083683A">
        <w:rPr>
          <w:rFonts w:ascii="Times New Roman" w:hAnsi="Times New Roman" w:cs="Times New Roman"/>
          <w:spacing w:val="10"/>
          <w:sz w:val="24"/>
        </w:rPr>
        <w:t>ООП НОО МКОУ Новоуспенской СОШ.</w:t>
      </w:r>
    </w:p>
    <w:p w:rsidR="005D21B2" w:rsidRDefault="005D21B2" w:rsidP="005D21B2">
      <w:pPr>
        <w:pStyle w:val="ConsPlusTitle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i/>
          <w:iCs/>
          <w:sz w:val="24"/>
        </w:rPr>
        <w:t>Целью</w:t>
      </w:r>
      <w:r>
        <w:rPr>
          <w:rStyle w:val="apple-converted-space"/>
          <w:rFonts w:ascii="Times New Roman" w:hAnsi="Times New Roman"/>
          <w:i/>
          <w:iCs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D21B2" w:rsidRDefault="005D21B2" w:rsidP="005D21B2">
      <w:pPr>
        <w:pStyle w:val="NoSpacing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sz w:val="24"/>
        </w:rPr>
        <w:t>Реализация цели учебной программы соотносится с решением следующих образовательных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b/>
          <w:i/>
          <w:iCs/>
          <w:sz w:val="24"/>
        </w:rPr>
        <w:t>задач: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формирование первоначальных умений саморегуляции средствами физической культуры;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овладение школой движений;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выработка представлений об основных видах</w:t>
      </w:r>
      <w:proofErr w:type="gramStart"/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снарядах и инвентаре, о соблюдении правил техники безопасности во время занятий;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спорта;</w:t>
      </w:r>
    </w:p>
    <w:p w:rsidR="005D21B2" w:rsidRDefault="005D21B2" w:rsidP="005D21B2">
      <w:pPr>
        <w:pStyle w:val="NoSpacing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</w:t>
      </w:r>
      <w:r>
        <w:rPr>
          <w:rFonts w:ascii="Tahoma" w:hAnsi="Tahoma" w:cs="Tahoma"/>
          <w:sz w:val="24"/>
        </w:rPr>
        <w:t>.</w:t>
      </w:r>
      <w:r>
        <w:rPr>
          <w:rFonts w:ascii="Times New Roman" w:hAnsi="Times New Roman"/>
          <w:b/>
          <w:bCs/>
          <w:sz w:val="24"/>
        </w:rPr>
        <w:t xml:space="preserve">  </w:t>
      </w:r>
    </w:p>
    <w:p w:rsidR="005D21B2" w:rsidRDefault="005D21B2" w:rsidP="005D21B2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программе – 102 часа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учебному плану – 102 часов </w:t>
      </w:r>
    </w:p>
    <w:p w:rsidR="005D21B2" w:rsidRDefault="005D21B2" w:rsidP="005D21B2">
      <w:pPr>
        <w:pStyle w:val="NoSpac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Фактически планируется провести – 102 </w:t>
      </w:r>
    </w:p>
    <w:p w:rsidR="00DC7F91" w:rsidRPr="004E1687" w:rsidRDefault="00DC7F91" w:rsidP="005D21B2">
      <w:pPr>
        <w:pStyle w:val="1"/>
        <w:jc w:val="left"/>
      </w:pPr>
    </w:p>
    <w:sectPr w:rsidR="00DC7F91" w:rsidRPr="004E1687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1478" w:hanging="360"/>
      </w:pPr>
      <w:rPr>
        <w:rFonts w:ascii="Wingdings" w:hAnsi="Wingdings" w:cs="Wingdings"/>
      </w:rPr>
    </w:lvl>
  </w:abstractNum>
  <w:abstractNum w:abstractNumId="5">
    <w:nsid w:val="0C497FAA"/>
    <w:multiLevelType w:val="hybridMultilevel"/>
    <w:tmpl w:val="F3942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E7DF5"/>
    <w:multiLevelType w:val="hybridMultilevel"/>
    <w:tmpl w:val="FECC87F2"/>
    <w:lvl w:ilvl="0" w:tplc="A418B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090F14"/>
    <w:multiLevelType w:val="hybridMultilevel"/>
    <w:tmpl w:val="6936C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E538A"/>
    <w:multiLevelType w:val="hybridMultilevel"/>
    <w:tmpl w:val="36D2A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Arial" w:hAnsi="Arial" w:cs="Arial" w:hint="default"/>
        </w:rPr>
      </w:lvl>
    </w:lvlOverride>
  </w:num>
  <w:num w:numId="7">
    <w:abstractNumId w:val="9"/>
  </w:num>
  <w:num w:numId="8">
    <w:abstractNumId w:val="8"/>
  </w:num>
  <w:num w:numId="9">
    <w:abstractNumId w:val="5"/>
  </w:num>
  <w:num w:numId="10">
    <w:abstractNumId w:val="6"/>
  </w:num>
  <w:num w:numId="11">
    <w:abstractNumId w:val="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DC7F91"/>
    <w:rsid w:val="00023560"/>
    <w:rsid w:val="001713E3"/>
    <w:rsid w:val="004444A6"/>
    <w:rsid w:val="004E1687"/>
    <w:rsid w:val="005D21B2"/>
    <w:rsid w:val="006762EE"/>
    <w:rsid w:val="009C4DBA"/>
    <w:rsid w:val="00A377A2"/>
    <w:rsid w:val="00A56C7B"/>
    <w:rsid w:val="00AC7546"/>
    <w:rsid w:val="00C24CF9"/>
    <w:rsid w:val="00C721F7"/>
    <w:rsid w:val="00D1521A"/>
    <w:rsid w:val="00DC7F91"/>
    <w:rsid w:val="00E1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1">
    <w:name w:val="heading 1"/>
    <w:basedOn w:val="a"/>
    <w:next w:val="a"/>
    <w:link w:val="10"/>
    <w:qFormat/>
    <w:rsid w:val="00C721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8E7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Text">
    <w:name w:val="Text"/>
    <w:rsid w:val="004E1687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4E16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usual16">
    <w:name w:val="usual16"/>
    <w:basedOn w:val="a"/>
    <w:rsid w:val="004E1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21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qFormat/>
    <w:rsid w:val="00C721F7"/>
    <w:pPr>
      <w:spacing w:after="0" w:line="240" w:lineRule="auto"/>
    </w:pPr>
    <w:rPr>
      <w:rFonts w:ascii="Calibri" w:eastAsia="Calibri" w:hAnsi="Calibri" w:cs="Calibri"/>
    </w:rPr>
  </w:style>
  <w:style w:type="character" w:customStyle="1" w:styleId="apple-converted-space">
    <w:name w:val="apple-converted-space"/>
    <w:rsid w:val="005D21B2"/>
    <w:rPr>
      <w:rFonts w:cs="Times New Roman"/>
    </w:rPr>
  </w:style>
  <w:style w:type="character" w:styleId="a5">
    <w:name w:val="Hyperlink"/>
    <w:rsid w:val="005D21B2"/>
    <w:rPr>
      <w:color w:val="000080"/>
      <w:u w:val="single"/>
      <w:lang/>
    </w:rPr>
  </w:style>
  <w:style w:type="paragraph" w:customStyle="1" w:styleId="NoSpacing">
    <w:name w:val="No Spacing"/>
    <w:rsid w:val="005D21B2"/>
    <w:pPr>
      <w:suppressAutoHyphens/>
      <w:spacing w:after="0" w:line="240" w:lineRule="auto"/>
    </w:pPr>
    <w:rPr>
      <w:rFonts w:ascii="Arial" w:eastAsia="Arial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Company>Microsoft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2020-10-28T06:51:00Z</dcterms:created>
  <dcterms:modified xsi:type="dcterms:W3CDTF">2020-10-28T06:51:00Z</dcterms:modified>
</cp:coreProperties>
</file>