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7D" w:rsidRDefault="002A0FE4" w:rsidP="00645F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56E">
        <w:rPr>
          <w:rFonts w:ascii="Times New Roman" w:hAnsi="Times New Roman"/>
          <w:sz w:val="28"/>
          <w:szCs w:val="28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48.75pt" o:ole="">
            <v:imagedata r:id="rId5" o:title=""/>
          </v:shape>
          <o:OLEObject Type="Embed" ProgID="AcroExch.Document.DC" ShapeID="_x0000_i1025" DrawAspect="Content" ObjectID="_1757754008" r:id="rId6"/>
        </w:object>
      </w:r>
    </w:p>
    <w:p w:rsidR="0092656E" w:rsidRDefault="0092656E" w:rsidP="004E66D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656E" w:rsidRDefault="0092656E" w:rsidP="004E66D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656E" w:rsidRDefault="0092656E" w:rsidP="004E66D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656E" w:rsidRDefault="0092656E" w:rsidP="004E66D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656E" w:rsidRDefault="0092656E" w:rsidP="004E66D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656E" w:rsidRDefault="0092656E" w:rsidP="004E66D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656E" w:rsidRDefault="0092656E" w:rsidP="004E66D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656E" w:rsidRDefault="0092656E" w:rsidP="004E66D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66DE" w:rsidRPr="004E66DE" w:rsidRDefault="004E66DE" w:rsidP="004E66D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E66D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4E66DE" w:rsidRPr="004E66DE" w:rsidRDefault="004E66DE" w:rsidP="004E66DE">
      <w:pPr>
        <w:widowControl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E66DE">
        <w:rPr>
          <w:rFonts w:ascii="Times New Roman" w:hAnsi="Times New Roman"/>
          <w:color w:val="000000"/>
          <w:sz w:val="24"/>
          <w:szCs w:val="24"/>
        </w:rPr>
        <w:t>Дополнительная образовательная программа «</w:t>
      </w:r>
      <w:r>
        <w:rPr>
          <w:rFonts w:ascii="Times New Roman" w:hAnsi="Times New Roman"/>
          <w:color w:val="000000"/>
          <w:sz w:val="24"/>
          <w:szCs w:val="24"/>
        </w:rPr>
        <w:t>Я исследователь</w:t>
      </w:r>
      <w:r w:rsidRPr="004E66DE">
        <w:rPr>
          <w:rFonts w:ascii="Times New Roman" w:hAnsi="Times New Roman"/>
          <w:color w:val="000000"/>
          <w:sz w:val="24"/>
          <w:szCs w:val="24"/>
        </w:rPr>
        <w:t>» разработана на основе правовых документов:</w:t>
      </w:r>
    </w:p>
    <w:p w:rsidR="004E66DE" w:rsidRPr="004E66DE" w:rsidRDefault="004E66DE" w:rsidP="004E66DE">
      <w:pPr>
        <w:pStyle w:val="a5"/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>Закона «Об образовании в Российской Федерации» от 29.12.2012г. №273-ФЗ;</w:t>
      </w:r>
    </w:p>
    <w:p w:rsidR="004E66DE" w:rsidRPr="004E66DE" w:rsidRDefault="004E66DE" w:rsidP="004E66DE">
      <w:pPr>
        <w:pStyle w:val="a5"/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>Концепции развития дополнительного образования детей;</w:t>
      </w:r>
    </w:p>
    <w:p w:rsidR="004E66DE" w:rsidRPr="004E66DE" w:rsidRDefault="004E66DE" w:rsidP="004E66DE">
      <w:pPr>
        <w:pStyle w:val="a5"/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>«Порядка организации и осуществления образовательной деятельности по дополнительным образовательным программам», Приказ Министерства образования и науки РФ от 09.11.2018 г, №196;</w:t>
      </w:r>
    </w:p>
    <w:p w:rsidR="004E66DE" w:rsidRPr="004E66DE" w:rsidRDefault="004E66DE" w:rsidP="004E66DE">
      <w:pPr>
        <w:pStyle w:val="a5"/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Письма Министерства образования и науки  РФ от 18.11.2015 г № 09-3242 «О направлении Методических рекомендаций по проектированию дополнительных </w:t>
      </w:r>
      <w:proofErr w:type="spellStart"/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(включая </w:t>
      </w:r>
      <w:proofErr w:type="spellStart"/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программы)»;</w:t>
      </w:r>
    </w:p>
    <w:p w:rsidR="004E66DE" w:rsidRPr="004E66DE" w:rsidRDefault="004E66DE" w:rsidP="004E66DE">
      <w:pPr>
        <w:pStyle w:val="a5"/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Нормы </w:t>
      </w:r>
      <w:proofErr w:type="spellStart"/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4E66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2.4.4.31.72 от 04.07.2014 №4</w:t>
      </w:r>
    </w:p>
    <w:p w:rsidR="004E66DE" w:rsidRPr="004E66DE" w:rsidRDefault="004E66DE" w:rsidP="004E66DE">
      <w:pPr>
        <w:pStyle w:val="a5"/>
        <w:widowControl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66DE" w:rsidRPr="004E66DE" w:rsidRDefault="004E66DE" w:rsidP="004E66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66DE">
        <w:rPr>
          <w:rFonts w:ascii="Times New Roman" w:hAnsi="Times New Roman"/>
          <w:color w:val="000000"/>
          <w:sz w:val="24"/>
          <w:szCs w:val="24"/>
        </w:rPr>
        <w:t xml:space="preserve">Обучение осуществляется при поддержке Центра образования </w:t>
      </w:r>
      <w:proofErr w:type="spellStart"/>
      <w:r w:rsidRPr="004E66DE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4E66DE">
        <w:rPr>
          <w:rFonts w:ascii="Times New Roman" w:hAnsi="Times New Roman"/>
          <w:color w:val="000000"/>
          <w:sz w:val="24"/>
          <w:szCs w:val="24"/>
        </w:rPr>
        <w:t xml:space="preserve"> и технологической направленностей </w:t>
      </w:r>
      <w:r w:rsidRPr="004E66DE">
        <w:rPr>
          <w:rFonts w:ascii="Times New Roman" w:hAnsi="Times New Roman"/>
          <w:b/>
          <w:color w:val="000000"/>
          <w:sz w:val="24"/>
          <w:szCs w:val="24"/>
        </w:rPr>
        <w:t>«Точка роста»</w:t>
      </w:r>
      <w:r w:rsidRPr="004E66DE">
        <w:rPr>
          <w:rFonts w:ascii="Times New Roman" w:hAnsi="Times New Roman"/>
          <w:color w:val="000000"/>
          <w:sz w:val="24"/>
          <w:szCs w:val="24"/>
        </w:rPr>
        <w:t xml:space="preserve">, который создан для развития у обучающихся </w:t>
      </w:r>
      <w:proofErr w:type="spellStart"/>
      <w:r w:rsidRPr="004E66DE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4E66DE">
        <w:rPr>
          <w:rFonts w:ascii="Times New Roman" w:hAnsi="Times New Roman"/>
          <w:color w:val="000000"/>
          <w:sz w:val="24"/>
          <w:szCs w:val="24"/>
        </w:rPr>
        <w:t>, математической, информационной грамотности, формирования критического и креативного мышления.</w:t>
      </w:r>
    </w:p>
    <w:p w:rsidR="004E66DE" w:rsidRPr="004E66DE" w:rsidRDefault="004E66DE" w:rsidP="004E66DE">
      <w:pPr>
        <w:widowControl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E66DE">
        <w:rPr>
          <w:rFonts w:ascii="Times New Roman" w:hAnsi="Times New Roman"/>
          <w:b/>
          <w:color w:val="000000"/>
          <w:sz w:val="24"/>
          <w:szCs w:val="24"/>
        </w:rPr>
        <w:t>Направленность</w:t>
      </w:r>
      <w:r w:rsidRPr="004E66DE">
        <w:rPr>
          <w:rFonts w:ascii="Times New Roman" w:hAnsi="Times New Roman"/>
          <w:color w:val="000000"/>
          <w:sz w:val="24"/>
          <w:szCs w:val="24"/>
        </w:rPr>
        <w:t xml:space="preserve"> программы: «Я исследователь» является программой естественнонаучной направленности, предполагает кружковой уровень освоения знаний и практических навыков, по функциональному предназначению – учебно-познавательной.</w:t>
      </w:r>
      <w:r w:rsidRPr="004E66D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E66DE">
        <w:rPr>
          <w:rFonts w:ascii="Times New Roman" w:hAnsi="Times New Roman"/>
          <w:color w:val="000000"/>
          <w:sz w:val="24"/>
          <w:szCs w:val="24"/>
        </w:rPr>
        <w:t xml:space="preserve">Программа представляет собой логически выстроенную систему знаний, ориентированную на формирование у ребёнка целостной </w:t>
      </w:r>
      <w:proofErr w:type="spellStart"/>
      <w:r w:rsidRPr="004E66DE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4E66DE">
        <w:rPr>
          <w:rFonts w:ascii="Times New Roman" w:hAnsi="Times New Roman"/>
          <w:color w:val="000000"/>
          <w:sz w:val="24"/>
          <w:szCs w:val="24"/>
        </w:rPr>
        <w:t xml:space="preserve"> картины мира, формирование проектной и исследовательской компетенций.</w:t>
      </w:r>
    </w:p>
    <w:p w:rsidR="004E66DE" w:rsidRPr="004E66DE" w:rsidRDefault="004E66DE" w:rsidP="004E66DE">
      <w:pPr>
        <w:widowControl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E66DE">
        <w:rPr>
          <w:rFonts w:ascii="Times New Roman" w:hAnsi="Times New Roman"/>
          <w:b/>
          <w:color w:val="000000"/>
          <w:sz w:val="24"/>
          <w:szCs w:val="24"/>
        </w:rPr>
        <w:t>Новизна</w:t>
      </w:r>
      <w:r w:rsidRPr="004E66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6DE">
        <w:rPr>
          <w:rFonts w:ascii="Times New Roman" w:hAnsi="Times New Roman"/>
          <w:b/>
          <w:sz w:val="24"/>
          <w:szCs w:val="24"/>
        </w:rPr>
        <w:t>программы</w:t>
      </w:r>
      <w:r w:rsidRPr="004E66DE">
        <w:rPr>
          <w:rFonts w:ascii="Times New Roman" w:hAnsi="Times New Roman"/>
          <w:color w:val="000000"/>
          <w:sz w:val="24"/>
          <w:szCs w:val="24"/>
        </w:rPr>
        <w:t xml:space="preserve"> заключается в том, что учащиеся получат возможность расширения кругозора, совершенствования исследовательских умений, создания проектных или исследовательских работ. На изучение теоретических вопросов отводится лишь около 25% времени, остальные часы посвящены проектно-исследовательской деятельности. Программа способствует повышению мотивации к самостоятельному совершенствованию, выработке ключевых компетенций в области биологических, начально  химических знаний, проектно-исследовательской деятельности.</w:t>
      </w:r>
    </w:p>
    <w:p w:rsidR="004E66DE" w:rsidRPr="004E66DE" w:rsidRDefault="004E66DE" w:rsidP="004E66DE">
      <w:pPr>
        <w:pStyle w:val="c26"/>
        <w:shd w:val="clear" w:color="auto" w:fill="FFFFFF"/>
        <w:spacing w:before="0" w:beforeAutospacing="0" w:after="0" w:afterAutospacing="0"/>
        <w:ind w:right="-364" w:firstLine="540"/>
        <w:jc w:val="both"/>
        <w:rPr>
          <w:color w:val="000000"/>
        </w:rPr>
      </w:pPr>
      <w:r w:rsidRPr="004E66DE">
        <w:rPr>
          <w:rStyle w:val="c1"/>
          <w:b/>
          <w:color w:val="000000"/>
        </w:rPr>
        <w:t>Актуальность</w:t>
      </w:r>
      <w:r w:rsidRPr="004E66DE">
        <w:rPr>
          <w:rStyle w:val="c1"/>
          <w:color w:val="000000"/>
        </w:rPr>
        <w:t xml:space="preserve"> программы обусловлена ее методологической значимостью: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Программа способствует ознакомлению воспитанников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4E66DE" w:rsidRPr="004E66DE" w:rsidRDefault="004E66DE" w:rsidP="004E66DE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E66DE">
        <w:rPr>
          <w:rFonts w:ascii="Times New Roman" w:hAnsi="Times New Roman"/>
          <w:b/>
          <w:color w:val="000000"/>
          <w:sz w:val="24"/>
          <w:szCs w:val="24"/>
        </w:rPr>
        <w:t>Педагогическая целесообразность</w:t>
      </w:r>
      <w:r w:rsidRPr="004E66DE">
        <w:rPr>
          <w:rFonts w:ascii="Times New Roman" w:hAnsi="Times New Roman"/>
          <w:color w:val="000000"/>
          <w:sz w:val="24"/>
          <w:szCs w:val="24"/>
        </w:rPr>
        <w:t> </w:t>
      </w:r>
      <w:r w:rsidRPr="004E66DE">
        <w:rPr>
          <w:rFonts w:ascii="Times New Roman" w:hAnsi="Times New Roman"/>
          <w:sz w:val="24"/>
          <w:szCs w:val="24"/>
        </w:rPr>
        <w:t xml:space="preserve">программы предусматривает использование современных педагогических технологий в преподавании предмета: прежде всего, используются методы </w:t>
      </w:r>
      <w:proofErr w:type="spellStart"/>
      <w:r w:rsidRPr="004E66D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E66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66DE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4E66DE">
        <w:rPr>
          <w:rFonts w:ascii="Times New Roman" w:hAnsi="Times New Roman"/>
          <w:sz w:val="24"/>
          <w:szCs w:val="24"/>
        </w:rPr>
        <w:t xml:space="preserve"> подходов, метод сотрудничества. С самых первых занятий все учащиеся помещаются в ситуацию, требующую от них интеллектуальных усилий, продуктивных действий.  Замечается и поддерживается даже самый маленький успех ребенка, его активность, включенность в процесс поиска решения, верное суждение или просто попытку выдвинуть собственную гипотезу. Это создает на занятиях атмосферу доверия, уважения, доброжелательности, совместного творчества, позволяющую поверить в свои силы и по-настоящему «раскрыться» каждому воспитаннику. При этом роль педагога: объясняющий  или контролирующий субъекта, активно включающийся в процесс выполнения исследований.</w:t>
      </w:r>
    </w:p>
    <w:p w:rsidR="004E66DE" w:rsidRPr="004607B5" w:rsidRDefault="004E66DE" w:rsidP="004E66DE">
      <w:pPr>
        <w:widowControl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4607B5">
        <w:rPr>
          <w:rFonts w:ascii="Times New Roman" w:hAnsi="Times New Roman"/>
          <w:b/>
          <w:sz w:val="24"/>
          <w:szCs w:val="24"/>
        </w:rPr>
        <w:t>Отличительные особенности.</w:t>
      </w:r>
      <w:r w:rsidRPr="004607B5">
        <w:rPr>
          <w:rFonts w:ascii="Times New Roman" w:hAnsi="Times New Roman"/>
          <w:sz w:val="24"/>
          <w:szCs w:val="24"/>
        </w:rPr>
        <w:t xml:space="preserve"> Программа рассчитана на детей, интересующихся </w:t>
      </w:r>
      <w:r w:rsidR="004607B5" w:rsidRPr="004607B5">
        <w:rPr>
          <w:rFonts w:ascii="Times New Roman" w:hAnsi="Times New Roman"/>
          <w:sz w:val="24"/>
          <w:szCs w:val="24"/>
        </w:rPr>
        <w:t>естественными</w:t>
      </w:r>
      <w:r w:rsidRPr="004607B5">
        <w:rPr>
          <w:rFonts w:ascii="Times New Roman" w:hAnsi="Times New Roman"/>
          <w:sz w:val="24"/>
          <w:szCs w:val="24"/>
        </w:rPr>
        <w:t xml:space="preserve">  науками и готовых к интенсивным продуктивным занятиям. Разработанная программа обеспечивает условия для развития познавательных и творческих способностей учащихся при сохранении фундаментальности </w:t>
      </w:r>
      <w:r w:rsidR="004607B5" w:rsidRPr="004607B5">
        <w:rPr>
          <w:rFonts w:ascii="Times New Roman" w:hAnsi="Times New Roman"/>
          <w:sz w:val="24"/>
          <w:szCs w:val="24"/>
        </w:rPr>
        <w:t>биологического, экологического</w:t>
      </w:r>
      <w:r w:rsidRPr="004607B5">
        <w:rPr>
          <w:rFonts w:ascii="Times New Roman" w:hAnsi="Times New Roman"/>
          <w:sz w:val="24"/>
          <w:szCs w:val="24"/>
        </w:rPr>
        <w:t xml:space="preserve"> образования и усиления его практической направленности. Программа допускает дополнение и расширение новыми темами в зависимости от подготовки и интересов обучающихся. В построении программы реализуются принципы: </w:t>
      </w:r>
    </w:p>
    <w:p w:rsidR="004E66DE" w:rsidRPr="004607B5" w:rsidRDefault="004E66DE" w:rsidP="004E6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7B5">
        <w:rPr>
          <w:rFonts w:ascii="Times New Roman" w:hAnsi="Times New Roman"/>
          <w:sz w:val="24"/>
          <w:szCs w:val="24"/>
        </w:rPr>
        <w:lastRenderedPageBreak/>
        <w:t>1) преемственности – многие темы, включённые в программу, могут рассматриваться на различных уровнях обучения с углублением и расширением изучаемого материала;</w:t>
      </w:r>
    </w:p>
    <w:p w:rsidR="004E66DE" w:rsidRPr="004607B5" w:rsidRDefault="004E66DE" w:rsidP="004E6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7B5">
        <w:rPr>
          <w:rFonts w:ascii="Times New Roman" w:hAnsi="Times New Roman"/>
          <w:sz w:val="24"/>
          <w:szCs w:val="24"/>
        </w:rPr>
        <w:t>2) спиральности процесса формирования понятий, при котором обучающийся возвращается к рассмотрению понятия на более высоком уровне;</w:t>
      </w:r>
    </w:p>
    <w:p w:rsidR="004E66DE" w:rsidRPr="004607B5" w:rsidRDefault="004E66DE" w:rsidP="004E6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7B5">
        <w:rPr>
          <w:rFonts w:ascii="Times New Roman" w:hAnsi="Times New Roman"/>
          <w:sz w:val="24"/>
          <w:szCs w:val="24"/>
        </w:rPr>
        <w:t>3) научности включает в себя способы исследования, систематизацию, корректировку новых и полученных ранее знаний;</w:t>
      </w:r>
    </w:p>
    <w:p w:rsidR="004E66DE" w:rsidRPr="004607B5" w:rsidRDefault="004E66DE" w:rsidP="004E6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7B5">
        <w:rPr>
          <w:rFonts w:ascii="Times New Roman" w:hAnsi="Times New Roman"/>
          <w:sz w:val="24"/>
          <w:szCs w:val="24"/>
        </w:rPr>
        <w:t>4) обратной связи (каждое занятие заканчивается рефлексией)</w:t>
      </w:r>
    </w:p>
    <w:p w:rsidR="004E66DE" w:rsidRPr="004607B5" w:rsidRDefault="004E66DE" w:rsidP="004E66D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607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Адресат программы</w:t>
      </w:r>
    </w:p>
    <w:p w:rsidR="004E66DE" w:rsidRPr="004607B5" w:rsidRDefault="004E66DE" w:rsidP="004E66D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рассчитана на воспитанников 1</w:t>
      </w:r>
      <w:r w:rsidR="004607B5"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>-1</w:t>
      </w:r>
      <w:r w:rsidR="004607B5"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лет. Группы формируются из школьников разных возрастных категорий, являющихся основным составом объединения (постоянным). Запись в программы осуществляется в установленные учреждением сроки.</w:t>
      </w:r>
    </w:p>
    <w:p w:rsidR="004E66DE" w:rsidRPr="004607B5" w:rsidRDefault="004E66DE" w:rsidP="004E66D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3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607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реализации программы и объем учебных часов</w:t>
      </w:r>
    </w:p>
    <w:p w:rsidR="004E66DE" w:rsidRPr="004607B5" w:rsidRDefault="004E66DE" w:rsidP="004E66D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рассчитана на 1 год обучения. Общее количество часов 3</w:t>
      </w:r>
      <w:r w:rsidR="00133B9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E66DE" w:rsidRPr="004607B5" w:rsidRDefault="004E66DE" w:rsidP="004E66DE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расчета 1 ч в неделю, всего 3</w:t>
      </w:r>
      <w:r w:rsidR="0013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60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в течение года;</w:t>
      </w:r>
    </w:p>
    <w:p w:rsidR="004E66DE" w:rsidRPr="004607B5" w:rsidRDefault="004E66DE" w:rsidP="004E66DE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расчета 2 ч в неделю, всего 3</w:t>
      </w:r>
      <w:r w:rsidR="00133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60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– 1 полугодие.</w:t>
      </w:r>
    </w:p>
    <w:p w:rsidR="004E66DE" w:rsidRPr="004607B5" w:rsidRDefault="004E66DE" w:rsidP="004E66D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обучения</w:t>
      </w:r>
    </w:p>
    <w:p w:rsidR="004E66DE" w:rsidRPr="004607B5" w:rsidRDefault="004E66DE" w:rsidP="004E66D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Обучение осуществляется в очной форме, </w:t>
      </w:r>
      <w:proofErr w:type="spellStart"/>
      <w:r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>очно-заочной</w:t>
      </w:r>
      <w:proofErr w:type="spellEnd"/>
      <w:r w:rsidRPr="00460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применением дистанционных технологий.</w:t>
      </w:r>
    </w:p>
    <w:p w:rsidR="004E66DE" w:rsidRPr="00923CFB" w:rsidRDefault="004E66DE" w:rsidP="004E66D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66DE" w:rsidRPr="00A24182" w:rsidRDefault="004E66DE" w:rsidP="004E66DE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формирования интеллектуальных и практических умений в области изучения </w:t>
      </w:r>
      <w:r w:rsidR="004607B5"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биологических, экологических, природных </w:t>
      </w: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явлений, проведения исследовательских и </w:t>
      </w:r>
      <w:r w:rsidR="004607B5"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практических </w:t>
      </w: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работ, эксперимента и решения нестандартных задач. </w:t>
      </w:r>
    </w:p>
    <w:p w:rsidR="004E66DE" w:rsidRPr="00A24182" w:rsidRDefault="004E66DE" w:rsidP="004E66DE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4E66DE" w:rsidRPr="00A24182" w:rsidRDefault="004E66DE" w:rsidP="004607B5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развитию естественнонаучного мышления учащихся, их познавательной активности и самостоятельности в получении новых знаний; </w:t>
      </w:r>
    </w:p>
    <w:p w:rsidR="004E66DE" w:rsidRPr="00A24182" w:rsidRDefault="004E66DE" w:rsidP="004607B5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формированию современного понимания науки; </w:t>
      </w:r>
    </w:p>
    <w:p w:rsidR="004607B5" w:rsidRPr="004607B5" w:rsidRDefault="004607B5" w:rsidP="004607B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:rsidR="004607B5" w:rsidRPr="004607B5" w:rsidRDefault="004607B5" w:rsidP="004607B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знаний об особенностях строения, жизнедеятельности </w:t>
      </w:r>
      <w:r w:rsidR="009A5E1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растительного </w:t>
      </w:r>
      <w:r w:rsidRPr="004607B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организма, условиях </w:t>
      </w:r>
      <w:r w:rsidR="009A5E1B">
        <w:rPr>
          <w:rFonts w:ascii="Times New Roman" w:eastAsia="Times New Roman" w:hAnsi="Times New Roman"/>
          <w:sz w:val="24"/>
          <w:szCs w:val="24"/>
          <w:lang w:eastAsia="ru-RU"/>
        </w:rPr>
        <w:t>их выращивания</w:t>
      </w:r>
      <w:r w:rsidRPr="004607B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607B5" w:rsidRPr="004607B5" w:rsidRDefault="004607B5" w:rsidP="004607B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умений применять методы биологической науки для изучения </w:t>
      </w:r>
    </w:p>
    <w:p w:rsidR="004607B5" w:rsidRDefault="004607B5" w:rsidP="004607B5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7B5">
        <w:rPr>
          <w:rFonts w:ascii="Times New Roman" w:eastAsia="Times New Roman" w:hAnsi="Times New Roman"/>
          <w:sz w:val="24"/>
          <w:szCs w:val="24"/>
          <w:lang w:eastAsia="ru-RU"/>
        </w:rPr>
        <w:t>биологических систем</w:t>
      </w:r>
      <w:r w:rsidR="009A5E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24182" w:rsidRPr="009A5E1B" w:rsidRDefault="00A24182" w:rsidP="00A241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E1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организмов; </w:t>
      </w:r>
    </w:p>
    <w:p w:rsidR="00A24182" w:rsidRPr="009A5E1B" w:rsidRDefault="00A24182" w:rsidP="00A241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E1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A24182" w:rsidRPr="009A5E1B" w:rsidRDefault="00A24182" w:rsidP="00A2418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E1B">
        <w:rPr>
          <w:rFonts w:ascii="Times New Roman" w:eastAsia="Times New Roman" w:hAnsi="Times New Roman"/>
          <w:sz w:val="24"/>
          <w:szCs w:val="24"/>
          <w:lang w:eastAsia="ru-RU"/>
        </w:rPr>
        <w:t>формирование экологической культуры в целях сохранения собственного здоровья и охраны окружающей среды;</w:t>
      </w:r>
    </w:p>
    <w:p w:rsidR="004E66DE" w:rsidRPr="00A24182" w:rsidRDefault="004E66DE" w:rsidP="004607B5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>работать с учебной, хрестоматийной, справочной, научно-популярной литературой</w:t>
      </w:r>
      <w:r w:rsidR="00A241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E66DE" w:rsidRPr="00A24182" w:rsidRDefault="004E66DE" w:rsidP="004607B5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>развивать память, внимание, логическое мышление, речь, творческие способности;</w:t>
      </w:r>
    </w:p>
    <w:p w:rsidR="004E66DE" w:rsidRPr="00A24182" w:rsidRDefault="004E66DE" w:rsidP="004607B5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>научить готовить сообщения и доклады, оформлять и представлять результаты собственной деятельности.</w:t>
      </w:r>
    </w:p>
    <w:p w:rsidR="004E66DE" w:rsidRPr="00CC5A3D" w:rsidRDefault="004E66DE" w:rsidP="004E66D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>В целом занятия в кружке способствуют  разностороннему и гармоническому развитию личности ребенка, раскрытию творческих и исследовательских способностей, решению задач трудового, нравственного и эстетического воспитания</w:t>
      </w:r>
      <w:r w:rsidRPr="00CC5A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5F7D" w:rsidRDefault="00645F7D" w:rsidP="00645F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4182" w:rsidRDefault="00A24182" w:rsidP="00645F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4182" w:rsidRDefault="00A24182" w:rsidP="00645F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4182" w:rsidRDefault="00A24182" w:rsidP="00645F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4182" w:rsidRPr="00CC5A3D" w:rsidRDefault="00A24182" w:rsidP="00A24182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учебный план</w:t>
      </w:r>
      <w:r w:rsidRPr="00CC5A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876" w:type="dxa"/>
        <w:tblInd w:w="-34" w:type="dxa"/>
        <w:tblLayout w:type="fixed"/>
        <w:tblLook w:val="0000"/>
      </w:tblPr>
      <w:tblGrid>
        <w:gridCol w:w="709"/>
        <w:gridCol w:w="3828"/>
        <w:gridCol w:w="1134"/>
        <w:gridCol w:w="1275"/>
        <w:gridCol w:w="1418"/>
        <w:gridCol w:w="1512"/>
      </w:tblGrid>
      <w:tr w:rsidR="00A24182" w:rsidRPr="00CC5A3D" w:rsidTr="00AE0A19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A24182" w:rsidRPr="00A24182" w:rsidRDefault="00A24182" w:rsidP="00B419B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182" w:rsidRPr="00AE0A19" w:rsidRDefault="00A24182" w:rsidP="00AE0A19">
            <w:pPr>
              <w:shd w:val="clear" w:color="auto" w:fill="FFFFFF"/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</w:t>
            </w: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E0A19" w:rsidRDefault="00A24182" w:rsidP="00B419B7">
            <w:pPr>
              <w:shd w:val="clear" w:color="auto" w:fill="FFFFFF"/>
              <w:spacing w:after="0" w:line="240" w:lineRule="auto"/>
              <w:ind w:firstLine="2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E0A19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E0A19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E0A19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работа</w:t>
            </w:r>
          </w:p>
        </w:tc>
      </w:tr>
      <w:tr w:rsidR="00A24182" w:rsidRPr="00CC5A3D" w:rsidTr="00AE0A19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182" w:rsidRPr="00B419B7" w:rsidRDefault="00B419B7" w:rsidP="00AE0A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182" w:rsidRPr="00A24182" w:rsidRDefault="00A24182" w:rsidP="00A24182">
            <w:pPr>
              <w:shd w:val="clear" w:color="auto" w:fill="FFFFFF"/>
              <w:spacing w:after="0" w:line="240" w:lineRule="auto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2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182" w:rsidRPr="00CC5A3D" w:rsidTr="00AE0A19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182" w:rsidRPr="00B419B7" w:rsidRDefault="00B419B7" w:rsidP="00AE0A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182" w:rsidRPr="00A24182" w:rsidRDefault="00A24182" w:rsidP="00A241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проектно-исследовательской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2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182" w:rsidRPr="00CC5A3D" w:rsidTr="00AE0A19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182" w:rsidRPr="00B419B7" w:rsidRDefault="00B419B7" w:rsidP="00AE0A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182" w:rsidRPr="00A24182" w:rsidRDefault="00A24182" w:rsidP="00A241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изучения живой природы</w:t>
            </w:r>
          </w:p>
          <w:p w:rsidR="00A24182" w:rsidRPr="00A24182" w:rsidRDefault="00A24182" w:rsidP="00A24182">
            <w:pPr>
              <w:shd w:val="clear" w:color="auto" w:fill="FFFFFF"/>
              <w:spacing w:after="0" w:line="240" w:lineRule="auto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2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182" w:rsidRPr="00CC5A3D" w:rsidTr="00AE0A19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182" w:rsidRPr="00B419B7" w:rsidRDefault="00B419B7" w:rsidP="00AE0A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182" w:rsidRPr="00A24182" w:rsidRDefault="00A24182" w:rsidP="00A24182">
            <w:pPr>
              <w:shd w:val="clear" w:color="auto" w:fill="FFFFFF"/>
              <w:spacing w:after="0" w:line="240" w:lineRule="auto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исследую, я наблюдаю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2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182" w:rsidRPr="00CC5A3D" w:rsidTr="00AE0A19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182" w:rsidRPr="00B419B7" w:rsidRDefault="00B419B7" w:rsidP="00AE0A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182" w:rsidRPr="00A24182" w:rsidRDefault="00A24182" w:rsidP="00A24182">
            <w:pPr>
              <w:shd w:val="clear" w:color="auto" w:fill="FFFFFF"/>
              <w:spacing w:after="0" w:line="240" w:lineRule="auto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защите проектных и исследовательских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2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182" w:rsidRPr="00CC5A3D" w:rsidTr="00AE0A19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182" w:rsidRPr="00B419B7" w:rsidRDefault="00B419B7" w:rsidP="00AE0A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182" w:rsidRPr="00A24182" w:rsidRDefault="00A24182" w:rsidP="00A241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проектных и исследовательских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2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B9D" w:rsidRPr="00CC5A3D" w:rsidTr="00AE0A19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9D" w:rsidRDefault="00133B9D" w:rsidP="00AE0A1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B9D" w:rsidRPr="00A24182" w:rsidRDefault="00133B9D" w:rsidP="00A241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9D" w:rsidRPr="00A24182" w:rsidRDefault="00133B9D" w:rsidP="00B419B7">
            <w:pPr>
              <w:shd w:val="clear" w:color="auto" w:fill="FFFFFF"/>
              <w:spacing w:after="0" w:line="240" w:lineRule="auto"/>
              <w:ind w:firstLine="2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9D" w:rsidRPr="00A24182" w:rsidRDefault="00133B9D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9D" w:rsidRPr="00A24182" w:rsidRDefault="00133B9D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9D" w:rsidRPr="00A24182" w:rsidRDefault="00133B9D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182" w:rsidRPr="00CC5A3D" w:rsidTr="00AE0A19">
        <w:trPr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182" w:rsidRPr="00A24182" w:rsidRDefault="00A24182" w:rsidP="00AE0A19">
            <w:pPr>
              <w:shd w:val="clear" w:color="auto" w:fill="FFFFFF"/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182" w:rsidRPr="00A24182" w:rsidRDefault="00A24182" w:rsidP="00A24182">
            <w:pPr>
              <w:shd w:val="clear" w:color="auto" w:fill="FFFFFF"/>
              <w:spacing w:after="0" w:line="240" w:lineRule="auto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133B9D">
            <w:pPr>
              <w:shd w:val="clear" w:color="auto" w:fill="FFFFFF"/>
              <w:spacing w:after="0" w:line="240" w:lineRule="auto"/>
              <w:ind w:firstLine="23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33B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2" w:rsidRPr="00A24182" w:rsidRDefault="00A24182" w:rsidP="00B419B7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A24182" w:rsidRPr="00A24182" w:rsidRDefault="00A24182" w:rsidP="00A24182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A24182" w:rsidRPr="00A24182" w:rsidRDefault="00A24182" w:rsidP="004B22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Введение </w:t>
      </w:r>
      <w:r w:rsidR="004B2244">
        <w:rPr>
          <w:rFonts w:ascii="Times New Roman" w:eastAsia="Times New Roman" w:hAnsi="Times New Roman"/>
          <w:b/>
          <w:sz w:val="24"/>
          <w:szCs w:val="24"/>
          <w:lang w:eastAsia="ru-RU"/>
        </w:rPr>
        <w:t>(1 час).</w:t>
      </w:r>
    </w:p>
    <w:p w:rsidR="00A24182" w:rsidRPr="00A24182" w:rsidRDefault="00A24182" w:rsidP="00A2418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правилами поведения на занятиях кружка и расписанием занятий. Инструктаж по ТБ. </w:t>
      </w:r>
    </w:p>
    <w:p w:rsidR="00A24182" w:rsidRPr="00A24182" w:rsidRDefault="00A24182" w:rsidP="004B22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проектно-исследовательской деятельности</w:t>
      </w:r>
      <w:r w:rsidR="004B2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 часов).</w:t>
      </w:r>
    </w:p>
    <w:p w:rsidR="00A24182" w:rsidRPr="00A24182" w:rsidRDefault="00A24182" w:rsidP="00A241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проекта,  исследовательской работы. Признаки и описание ситуации. Противоречие. Постановка проблемы.  Цель. Способы достижения цели. Задачи проекта. Виды ресурсов. Способы  сбора и обработки данных.</w:t>
      </w:r>
    </w:p>
    <w:p w:rsidR="00A24182" w:rsidRPr="00A24182" w:rsidRDefault="00A24182" w:rsidP="00A24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>Знакомство с некоторыми проектными и исследовательскими работами</w:t>
      </w:r>
    </w:p>
    <w:p w:rsidR="00A24182" w:rsidRPr="00A24182" w:rsidRDefault="00A24182" w:rsidP="004B2244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изучения живой природы</w:t>
      </w:r>
      <w:r w:rsidR="004B2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(3 часа).</w:t>
      </w:r>
    </w:p>
    <w:p w:rsidR="00A24182" w:rsidRPr="00A24182" w:rsidRDefault="00A24182" w:rsidP="00A241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>Научные методы изучения живой природы: наб</w:t>
      </w:r>
      <w:r w:rsidR="00235A85">
        <w:rPr>
          <w:rFonts w:ascii="Times New Roman" w:eastAsia="Times New Roman" w:hAnsi="Times New Roman"/>
          <w:sz w:val="24"/>
          <w:szCs w:val="24"/>
          <w:lang w:eastAsia="ru-RU"/>
        </w:rPr>
        <w:t xml:space="preserve">людение, эксперимент, описание, </w:t>
      </w: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измерение, классификация. Правила работы с увеличительными приборами. </w:t>
      </w:r>
    </w:p>
    <w:p w:rsidR="00A24182" w:rsidRPr="00A24182" w:rsidRDefault="00A24182" w:rsidP="00A241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 </w:t>
      </w:r>
    </w:p>
    <w:p w:rsidR="00A24182" w:rsidRPr="00A24182" w:rsidRDefault="00A24182" w:rsidP="004B224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4182">
        <w:rPr>
          <w:rFonts w:ascii="Times New Roman" w:eastAsia="Times New Roman" w:hAnsi="Times New Roman"/>
          <w:b/>
          <w:sz w:val="24"/>
          <w:szCs w:val="24"/>
          <w:lang w:eastAsia="ru-RU"/>
        </w:rPr>
        <w:t>Я исследую, я наблюдаю</w:t>
      </w:r>
      <w:r w:rsidR="004B2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(19 часов).</w:t>
      </w:r>
    </w:p>
    <w:p w:rsidR="00235A85" w:rsidRPr="00235A85" w:rsidRDefault="00B56028" w:rsidP="0023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растительными </w:t>
      </w:r>
      <w:r w:rsidR="00235A85" w:rsidRPr="00235A85">
        <w:rPr>
          <w:rFonts w:ascii="Times New Roman" w:eastAsia="Times New Roman" w:hAnsi="Times New Roman"/>
          <w:sz w:val="24"/>
          <w:szCs w:val="24"/>
          <w:lang w:eastAsia="ru-RU"/>
        </w:rPr>
        <w:t>клетками: томата и арбуза (натуральные препараты), инфузории туфельки и гидры</w:t>
      </w:r>
      <w:r w:rsidR="00235A85">
        <w:rPr>
          <w:rFonts w:ascii="Times New Roman" w:eastAsia="Times New Roman" w:hAnsi="Times New Roman"/>
          <w:sz w:val="24"/>
          <w:szCs w:val="24"/>
          <w:lang w:eastAsia="ru-RU"/>
        </w:rPr>
        <w:t>, хлореллы</w:t>
      </w:r>
      <w:r w:rsidR="00235A85" w:rsidRPr="00235A85">
        <w:rPr>
          <w:rFonts w:ascii="Times New Roman" w:eastAsia="Times New Roman" w:hAnsi="Times New Roman"/>
          <w:sz w:val="24"/>
          <w:szCs w:val="24"/>
          <w:lang w:eastAsia="ru-RU"/>
        </w:rPr>
        <w:t xml:space="preserve"> (готовые микропрепараты) с помощью лупы и светового микроскопа. </w:t>
      </w:r>
    </w:p>
    <w:p w:rsidR="009531EB" w:rsidRPr="009531EB" w:rsidRDefault="00235A85" w:rsidP="009531EB">
      <w:pPr>
        <w:spacing w:after="0"/>
        <w:ind w:firstLine="710"/>
        <w:rPr>
          <w:rFonts w:ascii="Times New Roman" w:hAnsi="Times New Roman"/>
          <w:sz w:val="24"/>
          <w:szCs w:val="24"/>
        </w:rPr>
      </w:pPr>
      <w:r w:rsidRPr="00235A85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микроскопического строения </w:t>
      </w:r>
      <w:r w:rsidR="009531EB">
        <w:rPr>
          <w:rFonts w:ascii="Times New Roman" w:eastAsia="Times New Roman" w:hAnsi="Times New Roman"/>
          <w:sz w:val="24"/>
          <w:szCs w:val="24"/>
          <w:lang w:eastAsia="ru-RU"/>
        </w:rPr>
        <w:t xml:space="preserve"> хлореллы, </w:t>
      </w:r>
      <w:r w:rsidRPr="00235A85">
        <w:rPr>
          <w:rFonts w:ascii="Times New Roman" w:eastAsia="Times New Roman" w:hAnsi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примере комнатных</w:t>
      </w:r>
      <w:r w:rsidRPr="00235A8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й.</w:t>
      </w:r>
      <w:r w:rsidR="009531EB" w:rsidRPr="009531EB">
        <w:t xml:space="preserve"> </w:t>
      </w:r>
      <w:r w:rsidR="009531EB" w:rsidRPr="009531EB">
        <w:rPr>
          <w:rFonts w:ascii="Times New Roman" w:hAnsi="Times New Roman"/>
          <w:sz w:val="24"/>
          <w:szCs w:val="24"/>
        </w:rPr>
        <w:t>Плодовые и овощные культуры (томат, огурец, баклажаны, перцы, земляника, цитрусовые). Пряно-листовые зеленые (петрушка, укроп, салат, базилик, кресс-салат). Особенности выращивания культур в зависимости от планируемого результата (зелень на срез, плоды, цветы, озеленение помещений): продолжительность, условия выращивания, особенности ухода.</w:t>
      </w:r>
      <w:r w:rsidR="009531EB">
        <w:rPr>
          <w:b/>
          <w:i/>
        </w:rPr>
        <w:t xml:space="preserve"> </w:t>
      </w:r>
      <w:r w:rsidR="00B56028">
        <w:rPr>
          <w:rFonts w:ascii="Times New Roman" w:hAnsi="Times New Roman"/>
          <w:sz w:val="24"/>
          <w:szCs w:val="24"/>
        </w:rPr>
        <w:t>Методы и технология выращивания Хлореллы</w:t>
      </w:r>
      <w:r w:rsidR="00B56028" w:rsidRPr="009531EB">
        <w:rPr>
          <w:rFonts w:ascii="Times New Roman" w:hAnsi="Times New Roman"/>
          <w:sz w:val="24"/>
          <w:szCs w:val="24"/>
        </w:rPr>
        <w:t>.</w:t>
      </w:r>
      <w:r w:rsidR="00B56028">
        <w:rPr>
          <w:rFonts w:ascii="Times New Roman" w:hAnsi="Times New Roman"/>
          <w:sz w:val="24"/>
          <w:szCs w:val="24"/>
        </w:rPr>
        <w:t xml:space="preserve"> </w:t>
      </w:r>
      <w:r w:rsidR="009531EB" w:rsidRPr="009531EB">
        <w:rPr>
          <w:rFonts w:ascii="Times New Roman" w:hAnsi="Times New Roman"/>
          <w:sz w:val="24"/>
          <w:szCs w:val="24"/>
        </w:rPr>
        <w:t>Определение всхожести семян. Отбор с</w:t>
      </w:r>
      <w:r w:rsidR="00B56028">
        <w:rPr>
          <w:rFonts w:ascii="Times New Roman" w:hAnsi="Times New Roman"/>
          <w:sz w:val="24"/>
          <w:szCs w:val="24"/>
        </w:rPr>
        <w:t xml:space="preserve">емян – обнаружение и отбраковка  </w:t>
      </w:r>
      <w:r w:rsidR="009531EB" w:rsidRPr="009531EB">
        <w:rPr>
          <w:rFonts w:ascii="Times New Roman" w:hAnsi="Times New Roman"/>
          <w:sz w:val="24"/>
          <w:szCs w:val="24"/>
        </w:rPr>
        <w:t xml:space="preserve">нежизнеспособных семян с помощью солевого раствора. Сортировка и калибровка семян. </w:t>
      </w:r>
      <w:r w:rsidR="00452400" w:rsidRPr="00AE0A19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отчетных материалов по </w:t>
      </w:r>
      <w:r w:rsidR="00452400">
        <w:rPr>
          <w:rFonts w:ascii="Times New Roman" w:eastAsia="Times New Roman" w:hAnsi="Times New Roman"/>
          <w:sz w:val="24"/>
          <w:szCs w:val="24"/>
          <w:lang w:eastAsia="ru-RU"/>
        </w:rPr>
        <w:t>результатам проведенных исследований.</w:t>
      </w:r>
      <w:r w:rsidR="00452400" w:rsidRPr="009531EB">
        <w:rPr>
          <w:rFonts w:ascii="Times New Roman" w:hAnsi="Times New Roman"/>
          <w:sz w:val="24"/>
          <w:szCs w:val="24"/>
        </w:rPr>
        <w:t xml:space="preserve"> </w:t>
      </w:r>
      <w:r w:rsidR="009531EB" w:rsidRPr="009531EB">
        <w:rPr>
          <w:rFonts w:ascii="Times New Roman" w:hAnsi="Times New Roman"/>
          <w:sz w:val="24"/>
          <w:szCs w:val="24"/>
        </w:rPr>
        <w:t>Дезинфекция семян - обеззараживания семян для различных овощных культур раствором перманганата калия</w:t>
      </w:r>
      <w:r w:rsidR="00452400">
        <w:rPr>
          <w:rFonts w:ascii="Times New Roman" w:hAnsi="Times New Roman"/>
          <w:sz w:val="24"/>
          <w:szCs w:val="24"/>
        </w:rPr>
        <w:t>, оценка всхожести семян с применением раствора хлореллы.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2400" w:rsidRPr="00AE0A19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отчетных материалов </w:t>
      </w:r>
      <w:r w:rsidR="00452400">
        <w:rPr>
          <w:rFonts w:ascii="Times New Roman" w:eastAsia="Times New Roman" w:hAnsi="Times New Roman"/>
          <w:sz w:val="24"/>
          <w:szCs w:val="24"/>
          <w:lang w:eastAsia="ru-RU"/>
        </w:rPr>
        <w:t>и показатели измерений(таблица).</w:t>
      </w:r>
      <w:r w:rsidRPr="00235A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028" w:rsidRPr="009531EB">
        <w:rPr>
          <w:rFonts w:ascii="Times New Roman" w:hAnsi="Times New Roman"/>
          <w:sz w:val="24"/>
          <w:szCs w:val="24"/>
        </w:rPr>
        <w:t>Технология выращивания рассады</w:t>
      </w:r>
      <w:r w:rsidR="00B56028">
        <w:rPr>
          <w:rFonts w:ascii="Times New Roman" w:hAnsi="Times New Roman"/>
          <w:sz w:val="24"/>
          <w:szCs w:val="24"/>
        </w:rPr>
        <w:t xml:space="preserve">. </w:t>
      </w:r>
      <w:r w:rsidR="009531EB" w:rsidRPr="009531EB">
        <w:rPr>
          <w:rFonts w:ascii="Times New Roman" w:hAnsi="Times New Roman"/>
          <w:sz w:val="24"/>
          <w:szCs w:val="24"/>
        </w:rPr>
        <w:t>Отбор правильной рассады, приёмы пикировки и пересадки в грунт. Принципы ухода: полив, удобрение. Оптимальная площадь, виды контейнеров, сроки и приёмы посадки. Закалка рассады. Сроки и приёмы ухода за растениями: рыхление почвы, окучивание, прореживание всходов, полив.</w:t>
      </w:r>
      <w:r w:rsidR="009531EB" w:rsidRPr="002C1A66">
        <w:rPr>
          <w:szCs w:val="28"/>
        </w:rPr>
        <w:t xml:space="preserve"> </w:t>
      </w:r>
      <w:r w:rsidR="00A24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1EB" w:rsidRPr="009531EB">
        <w:rPr>
          <w:rFonts w:ascii="Times New Roman" w:hAnsi="Times New Roman"/>
          <w:sz w:val="24"/>
          <w:szCs w:val="24"/>
        </w:rPr>
        <w:t xml:space="preserve">Дефицит элементов питания и рост растений. </w:t>
      </w:r>
      <w:r w:rsidR="00754B3D">
        <w:rPr>
          <w:rFonts w:ascii="Times New Roman" w:hAnsi="Times New Roman"/>
          <w:sz w:val="24"/>
          <w:szCs w:val="24"/>
        </w:rPr>
        <w:t xml:space="preserve">Влияние  недостатка </w:t>
      </w:r>
      <w:r w:rsidR="009531EB" w:rsidRPr="009531EB">
        <w:rPr>
          <w:rFonts w:ascii="Times New Roman" w:hAnsi="Times New Roman"/>
          <w:sz w:val="24"/>
          <w:szCs w:val="24"/>
        </w:rPr>
        <w:t>питательных элементов на р</w:t>
      </w:r>
      <w:r w:rsidR="00754B3D">
        <w:rPr>
          <w:rFonts w:ascii="Times New Roman" w:hAnsi="Times New Roman"/>
          <w:sz w:val="24"/>
          <w:szCs w:val="24"/>
        </w:rPr>
        <w:t>ост, цветение</w:t>
      </w:r>
      <w:r w:rsidR="009531EB" w:rsidRPr="009531EB">
        <w:rPr>
          <w:rFonts w:ascii="Times New Roman" w:hAnsi="Times New Roman"/>
          <w:sz w:val="24"/>
          <w:szCs w:val="24"/>
        </w:rPr>
        <w:t xml:space="preserve"> и урожай. Проявления признаков дефицита на разных органах растения. </w:t>
      </w:r>
      <w:r w:rsidR="003615DE" w:rsidRPr="009531EB">
        <w:rPr>
          <w:rFonts w:ascii="Times New Roman" w:hAnsi="Times New Roman"/>
          <w:sz w:val="24"/>
          <w:szCs w:val="24"/>
        </w:rPr>
        <w:t>Составление</w:t>
      </w:r>
      <w:r w:rsidR="003615DE">
        <w:rPr>
          <w:rFonts w:ascii="Times New Roman" w:hAnsi="Times New Roman"/>
          <w:sz w:val="24"/>
          <w:szCs w:val="24"/>
        </w:rPr>
        <w:t xml:space="preserve"> сравнительной</w:t>
      </w:r>
      <w:r w:rsidR="003615DE" w:rsidRPr="009531EB">
        <w:rPr>
          <w:rFonts w:ascii="Times New Roman" w:hAnsi="Times New Roman"/>
          <w:sz w:val="24"/>
          <w:szCs w:val="24"/>
        </w:rPr>
        <w:t xml:space="preserve"> таблицы</w:t>
      </w:r>
      <w:r w:rsidR="003615DE">
        <w:rPr>
          <w:rFonts w:ascii="Times New Roman" w:hAnsi="Times New Roman"/>
          <w:sz w:val="24"/>
          <w:szCs w:val="24"/>
        </w:rPr>
        <w:t>,</w:t>
      </w:r>
      <w:r w:rsidR="003615DE" w:rsidRPr="009531EB">
        <w:rPr>
          <w:rFonts w:ascii="Times New Roman" w:hAnsi="Times New Roman"/>
          <w:sz w:val="24"/>
          <w:szCs w:val="24"/>
        </w:rPr>
        <w:t xml:space="preserve"> проявления признаков дефицита </w:t>
      </w:r>
      <w:r w:rsidR="003615DE">
        <w:rPr>
          <w:rFonts w:ascii="Times New Roman" w:hAnsi="Times New Roman"/>
          <w:sz w:val="24"/>
          <w:szCs w:val="24"/>
        </w:rPr>
        <w:t xml:space="preserve">у </w:t>
      </w:r>
      <w:r w:rsidR="003615DE" w:rsidRPr="009531EB">
        <w:rPr>
          <w:rFonts w:ascii="Times New Roman" w:hAnsi="Times New Roman"/>
          <w:sz w:val="24"/>
          <w:szCs w:val="24"/>
        </w:rPr>
        <w:t xml:space="preserve"> разных </w:t>
      </w:r>
      <w:r w:rsidR="003615DE">
        <w:rPr>
          <w:rFonts w:ascii="Times New Roman" w:hAnsi="Times New Roman"/>
          <w:sz w:val="24"/>
          <w:szCs w:val="24"/>
        </w:rPr>
        <w:t>растений.</w:t>
      </w:r>
      <w:r w:rsidR="003615DE" w:rsidRPr="009531EB">
        <w:rPr>
          <w:rFonts w:ascii="Times New Roman" w:hAnsi="Times New Roman"/>
          <w:sz w:val="24"/>
          <w:szCs w:val="24"/>
        </w:rPr>
        <w:t xml:space="preserve"> </w:t>
      </w:r>
      <w:r w:rsidR="003615DE" w:rsidRPr="009531EB">
        <w:rPr>
          <w:rFonts w:ascii="Times New Roman" w:hAnsi="Times New Roman"/>
          <w:b/>
          <w:sz w:val="24"/>
          <w:szCs w:val="24"/>
        </w:rPr>
        <w:t xml:space="preserve"> </w:t>
      </w:r>
      <w:r w:rsidR="009531EB" w:rsidRPr="009531EB">
        <w:rPr>
          <w:rFonts w:ascii="Times New Roman" w:hAnsi="Times New Roman"/>
          <w:sz w:val="24"/>
          <w:szCs w:val="24"/>
        </w:rPr>
        <w:t xml:space="preserve">Болезни растений. Переизбыток элементов питания. Сравнение роста растений </w:t>
      </w:r>
      <w:r w:rsidR="009531EB">
        <w:rPr>
          <w:rFonts w:ascii="Times New Roman" w:hAnsi="Times New Roman"/>
          <w:sz w:val="24"/>
          <w:szCs w:val="24"/>
        </w:rPr>
        <w:t>с помощью традиционных методов выращивания и выращивания с помощью раствора Хлореллы.</w:t>
      </w:r>
      <w:r w:rsidR="009531EB" w:rsidRPr="009531EB">
        <w:rPr>
          <w:rFonts w:ascii="Times New Roman" w:hAnsi="Times New Roman"/>
          <w:sz w:val="24"/>
          <w:szCs w:val="24"/>
        </w:rPr>
        <w:t xml:space="preserve"> </w:t>
      </w:r>
      <w:r w:rsidR="00DF6B0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Составление отчетных материалов по результатам опытов: проявление </w:t>
      </w:r>
      <w:r w:rsidR="00DF6B0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lastRenderedPageBreak/>
        <w:t>признаков роста и развития растений традиционным методом выращивания. Составление отчетных материалов по результатам опытов: проявление признаков роста и развития растений с применением хлореллы, как основного стимулятора роста.</w:t>
      </w:r>
    </w:p>
    <w:p w:rsidR="00A24182" w:rsidRPr="00235A85" w:rsidRDefault="00A24182" w:rsidP="004B22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5A85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к защите проектных и исследовательских работ</w:t>
      </w:r>
      <w:r w:rsidR="004B2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(4 часа).</w:t>
      </w:r>
    </w:p>
    <w:p w:rsidR="00A24182" w:rsidRDefault="00A24182" w:rsidP="00A24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A85">
        <w:rPr>
          <w:rFonts w:ascii="Times New Roman" w:eastAsia="Times New Roman" w:hAnsi="Times New Roman"/>
          <w:sz w:val="24"/>
          <w:szCs w:val="24"/>
          <w:lang w:eastAsia="ru-RU"/>
        </w:rPr>
        <w:t>Оформление полученных данных, аналитических материалов, библиографического списка. Формирование выводов.  Подготовка текстового варианта работы. Подготовка презентаций к выступлению.</w:t>
      </w:r>
    </w:p>
    <w:p w:rsidR="00133B9D" w:rsidRDefault="00A24182" w:rsidP="00133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5A85">
        <w:rPr>
          <w:rFonts w:ascii="Times New Roman" w:eastAsia="Times New Roman" w:hAnsi="Times New Roman"/>
          <w:b/>
          <w:sz w:val="24"/>
          <w:szCs w:val="24"/>
          <w:lang w:eastAsia="ru-RU"/>
        </w:rPr>
        <w:t>Защита проектных и исследовательских работ</w:t>
      </w:r>
      <w:r w:rsidR="004B2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 час).</w:t>
      </w:r>
      <w:r w:rsidR="00133B9D" w:rsidRPr="00133B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33B9D" w:rsidRPr="00133B9D" w:rsidRDefault="00133B9D" w:rsidP="00133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Рефлексия(1 час).</w:t>
      </w:r>
    </w:p>
    <w:p w:rsidR="00A24182" w:rsidRPr="00235A85" w:rsidRDefault="00A24182" w:rsidP="004B224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4182" w:rsidRPr="00754B3D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4B3D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результаты:</w:t>
      </w:r>
    </w:p>
    <w:p w:rsidR="00A24182" w:rsidRPr="00754B3D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B3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54B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воспитанники должны уметь: </w:t>
      </w:r>
    </w:p>
    <w:p w:rsidR="00A24182" w:rsidRPr="00754B3D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B3D">
        <w:rPr>
          <w:rFonts w:ascii="Times New Roman" w:eastAsia="Times New Roman" w:hAnsi="Times New Roman"/>
          <w:sz w:val="24"/>
          <w:szCs w:val="24"/>
          <w:lang w:eastAsia="ru-RU"/>
        </w:rPr>
        <w:t>-решать задачи разных типов и разного уровня сложности;</w:t>
      </w:r>
    </w:p>
    <w:p w:rsidR="00A24182" w:rsidRPr="00754B3D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B3D">
        <w:rPr>
          <w:rFonts w:ascii="Times New Roman" w:eastAsia="Times New Roman" w:hAnsi="Times New Roman"/>
          <w:sz w:val="24"/>
          <w:szCs w:val="24"/>
          <w:lang w:eastAsia="ru-RU"/>
        </w:rPr>
        <w:t xml:space="preserve">- оформить доклад, проект, исследовательскую работу в соответствии с предъявляемыми требованиями; </w:t>
      </w:r>
    </w:p>
    <w:p w:rsidR="00754B3D" w:rsidRPr="00754B3D" w:rsidRDefault="00754B3D" w:rsidP="00754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B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B3D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полученный ответ;</w:t>
      </w:r>
    </w:p>
    <w:p w:rsidR="00754B3D" w:rsidRPr="00754B3D" w:rsidRDefault="00754B3D" w:rsidP="00754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B3D">
        <w:rPr>
          <w:rFonts w:ascii="Times New Roman" w:hAnsi="Times New Roman"/>
          <w:sz w:val="24"/>
          <w:szCs w:val="24"/>
        </w:rPr>
        <w:t>- выращивать экологически чистые растения с использованием современных субстратов;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754B3D" w:rsidRPr="00754B3D" w:rsidRDefault="00754B3D" w:rsidP="00754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B3D">
        <w:rPr>
          <w:rFonts w:ascii="Times New Roman" w:hAnsi="Times New Roman"/>
          <w:sz w:val="24"/>
          <w:szCs w:val="24"/>
        </w:rPr>
        <w:t>- пользоваться измерительными приборами;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754B3D" w:rsidRPr="00754B3D" w:rsidRDefault="00754B3D" w:rsidP="00754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B3D">
        <w:rPr>
          <w:rFonts w:ascii="Times New Roman" w:hAnsi="Times New Roman"/>
          <w:sz w:val="24"/>
          <w:szCs w:val="24"/>
        </w:rPr>
        <w:t>- выращивать культурные растения гидропонным способом;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754B3D" w:rsidRPr="00754B3D" w:rsidRDefault="00754B3D" w:rsidP="00754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B3D">
        <w:rPr>
          <w:rFonts w:ascii="Times New Roman" w:hAnsi="Times New Roman"/>
          <w:sz w:val="24"/>
          <w:szCs w:val="24"/>
        </w:rPr>
        <w:t>- проводить мероприятия по защите овощей от болезней;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754B3D" w:rsidRPr="00754B3D" w:rsidRDefault="00754B3D" w:rsidP="00754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B3D">
        <w:rPr>
          <w:rFonts w:ascii="Times New Roman" w:hAnsi="Times New Roman"/>
          <w:sz w:val="24"/>
          <w:szCs w:val="24"/>
        </w:rPr>
        <w:t xml:space="preserve">- находить </w:t>
      </w:r>
      <w:r w:rsidRPr="00754B3D">
        <w:rPr>
          <w:rFonts w:ascii="Times New Roman" w:hAnsi="Times New Roman"/>
          <w:sz w:val="24"/>
          <w:szCs w:val="24"/>
        </w:rPr>
        <w:tab/>
        <w:t xml:space="preserve">нужную </w:t>
      </w:r>
      <w:r w:rsidRPr="00754B3D">
        <w:rPr>
          <w:rFonts w:ascii="Times New Roman" w:hAnsi="Times New Roman"/>
          <w:sz w:val="24"/>
          <w:szCs w:val="24"/>
        </w:rPr>
        <w:tab/>
        <w:t>информацию с помощью справочной литературы, а также в сети Интернет.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754B3D" w:rsidRPr="00754B3D" w:rsidRDefault="00A24182" w:rsidP="00754B3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4B3D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54B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воспитанники будут иметь представления</w:t>
      </w:r>
      <w:r w:rsidR="00754B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</w:t>
      </w:r>
      <w:r w:rsidRPr="00754B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754B3D" w:rsidRPr="00754B3D" w:rsidRDefault="00754B3D" w:rsidP="00754B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основных терминах</w:t>
      </w:r>
      <w:r w:rsidRPr="00754B3D">
        <w:rPr>
          <w:rFonts w:ascii="Times New Roman" w:hAnsi="Times New Roman"/>
          <w:sz w:val="24"/>
          <w:szCs w:val="24"/>
        </w:rPr>
        <w:t>, применяемы</w:t>
      </w:r>
      <w:r>
        <w:rPr>
          <w:rFonts w:ascii="Times New Roman" w:hAnsi="Times New Roman"/>
          <w:sz w:val="24"/>
          <w:szCs w:val="24"/>
        </w:rPr>
        <w:t>х</w:t>
      </w:r>
      <w:r w:rsidRPr="00754B3D">
        <w:rPr>
          <w:rFonts w:ascii="Times New Roman" w:hAnsi="Times New Roman"/>
          <w:sz w:val="24"/>
          <w:szCs w:val="24"/>
        </w:rPr>
        <w:t xml:space="preserve"> в современной агробиологии;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754B3D" w:rsidRPr="00754B3D" w:rsidRDefault="00754B3D" w:rsidP="00754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B3D">
        <w:rPr>
          <w:rFonts w:ascii="Times New Roman" w:hAnsi="Times New Roman"/>
          <w:sz w:val="24"/>
          <w:szCs w:val="24"/>
        </w:rPr>
        <w:t>- основ</w:t>
      </w:r>
      <w:r>
        <w:rPr>
          <w:rFonts w:ascii="Times New Roman" w:hAnsi="Times New Roman"/>
          <w:sz w:val="24"/>
          <w:szCs w:val="24"/>
        </w:rPr>
        <w:t>ах</w:t>
      </w:r>
      <w:r w:rsidRPr="00754B3D">
        <w:rPr>
          <w:rFonts w:ascii="Times New Roman" w:hAnsi="Times New Roman"/>
          <w:sz w:val="24"/>
          <w:szCs w:val="24"/>
        </w:rPr>
        <w:t xml:space="preserve"> новейших технологий по выращиванию культурных растений;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754B3D" w:rsidRPr="00754B3D" w:rsidRDefault="00754B3D" w:rsidP="00754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B3D">
        <w:rPr>
          <w:rFonts w:ascii="Times New Roman" w:hAnsi="Times New Roman"/>
          <w:sz w:val="24"/>
          <w:szCs w:val="24"/>
        </w:rPr>
        <w:t>- основны</w:t>
      </w:r>
      <w:r>
        <w:rPr>
          <w:rFonts w:ascii="Times New Roman" w:hAnsi="Times New Roman"/>
          <w:sz w:val="24"/>
          <w:szCs w:val="24"/>
        </w:rPr>
        <w:t>х</w:t>
      </w:r>
      <w:r w:rsidRPr="00754B3D">
        <w:rPr>
          <w:rFonts w:ascii="Times New Roman" w:hAnsi="Times New Roman"/>
          <w:sz w:val="24"/>
          <w:szCs w:val="24"/>
        </w:rPr>
        <w:t xml:space="preserve"> экологически</w:t>
      </w:r>
      <w:r>
        <w:rPr>
          <w:rFonts w:ascii="Times New Roman" w:hAnsi="Times New Roman"/>
          <w:sz w:val="24"/>
          <w:szCs w:val="24"/>
        </w:rPr>
        <w:t>х</w:t>
      </w:r>
      <w:r w:rsidRPr="00754B3D">
        <w:rPr>
          <w:rFonts w:ascii="Times New Roman" w:hAnsi="Times New Roman"/>
          <w:sz w:val="24"/>
          <w:szCs w:val="24"/>
        </w:rPr>
        <w:t xml:space="preserve"> закономерност</w:t>
      </w:r>
      <w:r>
        <w:rPr>
          <w:rFonts w:ascii="Times New Roman" w:hAnsi="Times New Roman"/>
          <w:sz w:val="24"/>
          <w:szCs w:val="24"/>
        </w:rPr>
        <w:t>ях</w:t>
      </w:r>
      <w:r w:rsidRPr="00754B3D">
        <w:rPr>
          <w:rFonts w:ascii="Times New Roman" w:hAnsi="Times New Roman"/>
          <w:sz w:val="24"/>
          <w:szCs w:val="24"/>
        </w:rPr>
        <w:t xml:space="preserve"> в живой природе;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754B3D" w:rsidRPr="00754B3D" w:rsidRDefault="00754B3D" w:rsidP="00754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B3D">
        <w:rPr>
          <w:rFonts w:ascii="Times New Roman" w:hAnsi="Times New Roman"/>
          <w:sz w:val="24"/>
          <w:szCs w:val="24"/>
        </w:rPr>
        <w:t>- биологически</w:t>
      </w:r>
      <w:r>
        <w:rPr>
          <w:rFonts w:ascii="Times New Roman" w:hAnsi="Times New Roman"/>
          <w:sz w:val="24"/>
          <w:szCs w:val="24"/>
        </w:rPr>
        <w:t>х особенностях</w:t>
      </w:r>
      <w:r w:rsidRPr="00754B3D">
        <w:rPr>
          <w:rFonts w:ascii="Times New Roman" w:hAnsi="Times New Roman"/>
          <w:sz w:val="24"/>
          <w:szCs w:val="24"/>
        </w:rPr>
        <w:t xml:space="preserve"> основных овощных культур;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A24182" w:rsidRPr="009A5E1B" w:rsidRDefault="00754B3D" w:rsidP="009A5E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4B3D">
        <w:rPr>
          <w:rFonts w:ascii="Times New Roman" w:hAnsi="Times New Roman"/>
          <w:sz w:val="24"/>
          <w:szCs w:val="24"/>
        </w:rPr>
        <w:t>- прием</w:t>
      </w:r>
      <w:r>
        <w:rPr>
          <w:rFonts w:ascii="Times New Roman" w:hAnsi="Times New Roman"/>
          <w:sz w:val="24"/>
          <w:szCs w:val="24"/>
        </w:rPr>
        <w:t>ах</w:t>
      </w:r>
      <w:r w:rsidRPr="00754B3D">
        <w:rPr>
          <w:rFonts w:ascii="Times New Roman" w:hAnsi="Times New Roman"/>
          <w:sz w:val="24"/>
          <w:szCs w:val="24"/>
        </w:rPr>
        <w:t xml:space="preserve"> ухода за основными овощными культурами;</w:t>
      </w:r>
      <w:r w:rsidRPr="00754B3D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A24182" w:rsidRPr="009A5E1B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A3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A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• </w:t>
      </w:r>
      <w:r w:rsidRPr="009A5E1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воспитанники получат возможность научиться:</w:t>
      </w:r>
    </w:p>
    <w:p w:rsidR="00A24182" w:rsidRPr="009A5E1B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E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− пользоваться простейшими измерительными приборами, техническими средствами; </w:t>
      </w:r>
    </w:p>
    <w:p w:rsidR="00A24182" w:rsidRPr="009A5E1B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E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− наблюдать и объяснять явления, происходящие в окружающем мире; </w:t>
      </w:r>
    </w:p>
    <w:p w:rsidR="00A24182" w:rsidRPr="009A5E1B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E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− представлять результаты измерений графически и выявлять на этой основе </w:t>
      </w:r>
      <w:r w:rsidR="009A5E1B">
        <w:rPr>
          <w:rFonts w:ascii="Times New Roman" w:eastAsia="Times New Roman" w:hAnsi="Times New Roman"/>
          <w:iCs/>
          <w:sz w:val="24"/>
          <w:szCs w:val="24"/>
          <w:lang w:eastAsia="ru-RU"/>
        </w:rPr>
        <w:t>биологические и физиологические</w:t>
      </w:r>
      <w:r w:rsidRPr="009A5E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закономерности. </w:t>
      </w:r>
    </w:p>
    <w:p w:rsidR="00A24182" w:rsidRPr="005017EE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7EE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tbl>
      <w:tblPr>
        <w:tblStyle w:val="a6"/>
        <w:tblW w:w="9606" w:type="dxa"/>
        <w:tblLook w:val="0420"/>
      </w:tblPr>
      <w:tblGrid>
        <w:gridCol w:w="4786"/>
        <w:gridCol w:w="4820"/>
      </w:tblGrid>
      <w:tr w:rsidR="00A24182" w:rsidRPr="00CC5A3D" w:rsidTr="00B419B7">
        <w:trPr>
          <w:trHeight w:val="584"/>
        </w:trPr>
        <w:tc>
          <w:tcPr>
            <w:tcW w:w="4786" w:type="dxa"/>
            <w:hideMark/>
          </w:tcPr>
          <w:p w:rsidR="00A24182" w:rsidRPr="005017EE" w:rsidRDefault="00A24182" w:rsidP="00B419B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воспитанника будут сформированы</w:t>
            </w:r>
          </w:p>
        </w:tc>
        <w:tc>
          <w:tcPr>
            <w:tcW w:w="4820" w:type="dxa"/>
            <w:hideMark/>
          </w:tcPr>
          <w:p w:rsidR="00A24182" w:rsidRPr="005017EE" w:rsidRDefault="00A24182" w:rsidP="00B419B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воспитанник получит возможность для формирования</w:t>
            </w:r>
          </w:p>
        </w:tc>
      </w:tr>
      <w:tr w:rsidR="00A24182" w:rsidRPr="00CC5A3D" w:rsidTr="00B419B7">
        <w:trPr>
          <w:trHeight w:val="584"/>
        </w:trPr>
        <w:tc>
          <w:tcPr>
            <w:tcW w:w="4786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умения применять теоретические</w:t>
            </w:r>
            <w:r w:rsid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практические </w:t>
            </w: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по </w:t>
            </w:r>
            <w:r w:rsid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 и экологии в школьных предметах и быту</w:t>
            </w: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опыт успешной совместной деятельности в паре и группе, установка на максимальный личный вклад в совместной деятельности;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интерес к новому содержанию и новым способам познания окружающего мира</w:t>
            </w:r>
          </w:p>
        </w:tc>
        <w:tc>
          <w:tcPr>
            <w:tcW w:w="4820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активности, доброжелательности, терпения в учебной деятельности; 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спокойного отношения к нестандартной ситуации, волевой </w:t>
            </w:r>
            <w:proofErr w:type="spellStart"/>
            <w:r w:rsidRPr="005017E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017E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веры в свои силы; 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внимательности, настойчивости, целеустремлённости, умения преодолевать трудности</w:t>
            </w:r>
            <w:r w:rsidR="005017E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A24182" w:rsidRPr="005017EE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7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Регулятивные </w:t>
      </w:r>
    </w:p>
    <w:tbl>
      <w:tblPr>
        <w:tblStyle w:val="a6"/>
        <w:tblW w:w="9606" w:type="dxa"/>
        <w:tblLook w:val="0420"/>
      </w:tblPr>
      <w:tblGrid>
        <w:gridCol w:w="4786"/>
        <w:gridCol w:w="4820"/>
      </w:tblGrid>
      <w:tr w:rsidR="00A24182" w:rsidRPr="00CC5A3D" w:rsidTr="00B419B7">
        <w:trPr>
          <w:trHeight w:val="584"/>
        </w:trPr>
        <w:tc>
          <w:tcPr>
            <w:tcW w:w="4786" w:type="dxa"/>
            <w:hideMark/>
          </w:tcPr>
          <w:p w:rsidR="00A24182" w:rsidRPr="005017EE" w:rsidRDefault="00A24182" w:rsidP="00B419B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воспитанника будут сформированы</w:t>
            </w:r>
          </w:p>
        </w:tc>
        <w:tc>
          <w:tcPr>
            <w:tcW w:w="4820" w:type="dxa"/>
            <w:hideMark/>
          </w:tcPr>
          <w:p w:rsidR="00A24182" w:rsidRPr="005017EE" w:rsidRDefault="00A24182" w:rsidP="00B419B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воспитанник получит возможность для формирования</w:t>
            </w:r>
          </w:p>
        </w:tc>
      </w:tr>
      <w:tr w:rsidR="00A24182" w:rsidRPr="00CC5A3D" w:rsidTr="00B419B7">
        <w:trPr>
          <w:trHeight w:val="584"/>
        </w:trPr>
        <w:tc>
          <w:tcPr>
            <w:tcW w:w="4786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− понимать и соблюдать последовательность действий, предъявляем</w:t>
            </w:r>
            <w:r w:rsid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ых</w:t>
            </w: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</w:t>
            </w:r>
            <w:r w:rsid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достижения результата</w:t>
            </w: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фиксировать своё затруднение в учебной деятельности</w:t>
            </w:r>
            <w:r w:rsid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построении нов</w:t>
            </w:r>
            <w:r w:rsid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ых</w:t>
            </w: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способ</w:t>
            </w:r>
            <w:r w:rsid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 достижения результата</w:t>
            </w: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−оценивать свою деятельность и деятельность других обучающихся по заданному алгоритму;</w:t>
            </w:r>
          </w:p>
        </w:tc>
        <w:tc>
          <w:tcPr>
            <w:tcW w:w="4820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проявлять познавательную инициативу; 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определять причину затруднения в учебной деятельности;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сопоставлять полученный (промежуточный, итоговый) результат с заданным условием; 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– контролировать свою деятельность, обнаруживать и исправлять ошибки; 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выполнять самооценку результатов своей учебной деятельности</w:t>
            </w:r>
          </w:p>
        </w:tc>
      </w:tr>
    </w:tbl>
    <w:p w:rsidR="00A24182" w:rsidRPr="005017EE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7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Познавательные </w:t>
      </w:r>
    </w:p>
    <w:tbl>
      <w:tblPr>
        <w:tblStyle w:val="a6"/>
        <w:tblW w:w="9606" w:type="dxa"/>
        <w:tblLook w:val="0420"/>
      </w:tblPr>
      <w:tblGrid>
        <w:gridCol w:w="4786"/>
        <w:gridCol w:w="4820"/>
      </w:tblGrid>
      <w:tr w:rsidR="00A24182" w:rsidRPr="005017EE" w:rsidTr="00B419B7">
        <w:trPr>
          <w:trHeight w:val="584"/>
        </w:trPr>
        <w:tc>
          <w:tcPr>
            <w:tcW w:w="4786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воспитанника будут сформированы</w:t>
            </w:r>
          </w:p>
        </w:tc>
        <w:tc>
          <w:tcPr>
            <w:tcW w:w="4820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воспитанник получит возможность для формирования</w:t>
            </w:r>
          </w:p>
        </w:tc>
      </w:tr>
      <w:tr w:rsidR="00A24182" w:rsidRPr="005017EE" w:rsidTr="00B419B7">
        <w:trPr>
          <w:trHeight w:val="584"/>
        </w:trPr>
        <w:tc>
          <w:tcPr>
            <w:tcW w:w="4786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ориентироваться в своей системе знаний, самостоятельно предполагать, какая информация нужна для решения той или иной задачи;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− перерабатывать полученную информацию: сравнивать и обобщать физические явления; умозаключения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− извлекать информацию, представленную в разных формах (текст, таблица, рисунок);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− использовать знаки, символы, модели, схемы для описания хода и результатов физических опытов и простейших экспериментов; </w:t>
            </w:r>
          </w:p>
        </w:tc>
        <w:tc>
          <w:tcPr>
            <w:tcW w:w="4820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оперировать такими понятиями, как «причина», «следствие», «явление», «зависимость», «различие», «сходство», «возможность», «невозможность»; 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строить логическое рассуждение, включающее установление причинно-следственных связей; 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применять полученные элементарные знания по физике в изменённых условиях</w:t>
            </w:r>
          </w:p>
        </w:tc>
      </w:tr>
    </w:tbl>
    <w:p w:rsidR="00A24182" w:rsidRPr="00CC5A3D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182" w:rsidRPr="005017EE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7EE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</w:t>
      </w:r>
    </w:p>
    <w:tbl>
      <w:tblPr>
        <w:tblStyle w:val="a6"/>
        <w:tblW w:w="9606" w:type="dxa"/>
        <w:tblLook w:val="0420"/>
      </w:tblPr>
      <w:tblGrid>
        <w:gridCol w:w="4786"/>
        <w:gridCol w:w="4820"/>
      </w:tblGrid>
      <w:tr w:rsidR="00A24182" w:rsidRPr="005017EE" w:rsidTr="00B419B7">
        <w:trPr>
          <w:trHeight w:val="584"/>
        </w:trPr>
        <w:tc>
          <w:tcPr>
            <w:tcW w:w="4786" w:type="dxa"/>
            <w:hideMark/>
          </w:tcPr>
          <w:p w:rsidR="00A24182" w:rsidRPr="005017EE" w:rsidRDefault="00A24182" w:rsidP="00B419B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воспитанника будут сформированы</w:t>
            </w:r>
          </w:p>
        </w:tc>
        <w:tc>
          <w:tcPr>
            <w:tcW w:w="4820" w:type="dxa"/>
            <w:hideMark/>
          </w:tcPr>
          <w:p w:rsidR="00A24182" w:rsidRPr="005017EE" w:rsidRDefault="00A24182" w:rsidP="00B419B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воспитанник получит возможность для формирования</w:t>
            </w:r>
          </w:p>
        </w:tc>
      </w:tr>
      <w:tr w:rsidR="00A24182" w:rsidRPr="005017EE" w:rsidTr="00B419B7">
        <w:trPr>
          <w:trHeight w:val="584"/>
        </w:trPr>
        <w:tc>
          <w:tcPr>
            <w:tcW w:w="4786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задавать вопросы по существу, формулировать собственное мнение и позицию;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учитывать разные мнения, стремиться к координации действий, уважительно относиться к иной точки зрения;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включаться в групповую работу, участвовать в обсуждении проблемных вопросов;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применять правила работы в паре и в группе, в общении и совместно</w:t>
            </w:r>
            <w:r w:rsid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работе проявлять вежливость и </w:t>
            </w:r>
            <w:r w:rsidRP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доброжелательность</w:t>
            </w:r>
            <w:r w:rsidR="00501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hideMark/>
          </w:tcPr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аргументировать свою позицию и координировать её с позицией партнёров при выработке общего решения в совместной деятельности; </w:t>
            </w:r>
          </w:p>
          <w:p w:rsidR="00A24182" w:rsidRPr="005017EE" w:rsidRDefault="00A24182" w:rsidP="00B419B7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7E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осуществлять взаимный контроль и оказывать партнёрам в сотрудничестве необходимую помощь</w:t>
            </w:r>
            <w:r w:rsidR="005017E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A24182" w:rsidRDefault="00A24182" w:rsidP="00A2418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33B9D" w:rsidRDefault="00133B9D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4182" w:rsidRPr="0015746C" w:rsidRDefault="00A24182" w:rsidP="00A241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46C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предусматривает достижения 3-х уровней результатов:</w:t>
      </w:r>
    </w:p>
    <w:tbl>
      <w:tblPr>
        <w:tblStyle w:val="a6"/>
        <w:tblW w:w="0" w:type="auto"/>
        <w:tblLook w:val="04A0"/>
      </w:tblPr>
      <w:tblGrid>
        <w:gridCol w:w="3191"/>
        <w:gridCol w:w="3190"/>
        <w:gridCol w:w="3190"/>
      </w:tblGrid>
      <w:tr w:rsidR="00A24182" w:rsidRPr="0015746C" w:rsidTr="00B419B7">
        <w:tc>
          <w:tcPr>
            <w:tcW w:w="3191" w:type="dxa"/>
          </w:tcPr>
          <w:p w:rsidR="00A24182" w:rsidRPr="0015746C" w:rsidRDefault="00A24182" w:rsidP="00B419B7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уровень </w:t>
            </w:r>
          </w:p>
        </w:tc>
        <w:tc>
          <w:tcPr>
            <w:tcW w:w="3190" w:type="dxa"/>
          </w:tcPr>
          <w:p w:rsidR="00A24182" w:rsidRPr="0015746C" w:rsidRDefault="00A24182" w:rsidP="00B419B7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уровень</w:t>
            </w:r>
          </w:p>
        </w:tc>
        <w:tc>
          <w:tcPr>
            <w:tcW w:w="3190" w:type="dxa"/>
          </w:tcPr>
          <w:p w:rsidR="00A24182" w:rsidRPr="0015746C" w:rsidRDefault="00A24182" w:rsidP="00B419B7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уровень</w:t>
            </w:r>
          </w:p>
        </w:tc>
      </w:tr>
      <w:tr w:rsidR="00A24182" w:rsidRPr="0015746C" w:rsidTr="00B419B7">
        <w:tc>
          <w:tcPr>
            <w:tcW w:w="3191" w:type="dxa"/>
          </w:tcPr>
          <w:p w:rsidR="00A24182" w:rsidRPr="0015746C" w:rsidRDefault="00A24182" w:rsidP="00B419B7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воспитанниками новых знаний, опыта решения проектных и исследовательских задач. Результат выражается  в понимании сути проектно-исследовательской деятельности, умении поэтапно решать проектно-</w:t>
            </w:r>
            <w:r w:rsidRPr="00157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исследовательские задачи.</w:t>
            </w:r>
          </w:p>
        </w:tc>
        <w:tc>
          <w:tcPr>
            <w:tcW w:w="3190" w:type="dxa"/>
          </w:tcPr>
          <w:p w:rsidR="00A24182" w:rsidRPr="0015746C" w:rsidRDefault="00A24182" w:rsidP="00B419B7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Позитивное отношение воспитанников к базовым ценностям общества, в частности образованию и самообразованию. Результат проявляется в активном использовании метода проектов, формировании исследовательской компетенции, приобретении </w:t>
            </w:r>
            <w:r w:rsidRPr="00157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опыта самостоятельного поиска, систематизации и оформления интересующей информации.</w:t>
            </w:r>
          </w:p>
        </w:tc>
        <w:tc>
          <w:tcPr>
            <w:tcW w:w="3190" w:type="dxa"/>
          </w:tcPr>
          <w:p w:rsidR="00A24182" w:rsidRPr="0015746C" w:rsidRDefault="00A24182" w:rsidP="00B419B7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Получение воспитанниками самостоятельного социального опыта. Проявляется в создании и реализации проектов, проведении исследований по самостоятельно выбранной теме. Итоги реализации программы могут быть представлены </w:t>
            </w:r>
            <w:r w:rsidRPr="00157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через презентации проектов, исследовательских работ, участие в НПК школы, муниципалитета.</w:t>
            </w:r>
          </w:p>
        </w:tc>
      </w:tr>
    </w:tbl>
    <w:p w:rsidR="00B419B7" w:rsidRDefault="00B419B7" w:rsidP="00B419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419B7" w:rsidRPr="00212044" w:rsidRDefault="00B419B7" w:rsidP="00B419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1204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Календарный учебный график</w:t>
      </w:r>
    </w:p>
    <w:tbl>
      <w:tblPr>
        <w:tblStyle w:val="a6"/>
        <w:tblW w:w="0" w:type="auto"/>
        <w:tblLook w:val="04A0"/>
      </w:tblPr>
      <w:tblGrid>
        <w:gridCol w:w="1552"/>
        <w:gridCol w:w="1501"/>
        <w:gridCol w:w="1501"/>
        <w:gridCol w:w="1192"/>
        <w:gridCol w:w="1120"/>
        <w:gridCol w:w="783"/>
        <w:gridCol w:w="2063"/>
      </w:tblGrid>
      <w:tr w:rsidR="00B419B7" w:rsidRPr="005E6CBD" w:rsidTr="00B419B7">
        <w:trPr>
          <w:cantSplit/>
          <w:trHeight w:val="3229"/>
        </w:trPr>
        <w:tc>
          <w:tcPr>
            <w:tcW w:w="1552" w:type="dxa"/>
            <w:textDirection w:val="btLr"/>
          </w:tcPr>
          <w:p w:rsidR="00B419B7" w:rsidRPr="00AE0A19" w:rsidRDefault="00B419B7" w:rsidP="00B419B7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Год обучения</w:t>
            </w:r>
          </w:p>
        </w:tc>
        <w:tc>
          <w:tcPr>
            <w:tcW w:w="1501" w:type="dxa"/>
            <w:textDirection w:val="btLr"/>
          </w:tcPr>
          <w:p w:rsidR="00B419B7" w:rsidRPr="00AE0A19" w:rsidRDefault="00B419B7" w:rsidP="00B419B7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начала обучения по программе</w:t>
            </w:r>
          </w:p>
        </w:tc>
        <w:tc>
          <w:tcPr>
            <w:tcW w:w="1501" w:type="dxa"/>
            <w:textDirection w:val="btLr"/>
          </w:tcPr>
          <w:p w:rsidR="00B419B7" w:rsidRPr="00AE0A19" w:rsidRDefault="00B419B7" w:rsidP="00B419B7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окончания обучения по программе</w:t>
            </w:r>
          </w:p>
        </w:tc>
        <w:tc>
          <w:tcPr>
            <w:tcW w:w="1192" w:type="dxa"/>
            <w:textDirection w:val="btLr"/>
          </w:tcPr>
          <w:p w:rsidR="00B419B7" w:rsidRPr="00AE0A19" w:rsidRDefault="00B419B7" w:rsidP="00B419B7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 учебных часов</w:t>
            </w:r>
          </w:p>
        </w:tc>
        <w:tc>
          <w:tcPr>
            <w:tcW w:w="1120" w:type="dxa"/>
            <w:textDirection w:val="btLr"/>
          </w:tcPr>
          <w:p w:rsidR="00B419B7" w:rsidRPr="00AE0A19" w:rsidRDefault="00B419B7" w:rsidP="00B419B7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учебных недель</w:t>
            </w:r>
          </w:p>
        </w:tc>
        <w:tc>
          <w:tcPr>
            <w:tcW w:w="783" w:type="dxa"/>
            <w:textDirection w:val="btLr"/>
          </w:tcPr>
          <w:p w:rsidR="00B419B7" w:rsidRPr="00AE0A19" w:rsidRDefault="00B419B7" w:rsidP="00B419B7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Режим занятий </w:t>
            </w:r>
          </w:p>
        </w:tc>
        <w:tc>
          <w:tcPr>
            <w:tcW w:w="2063" w:type="dxa"/>
            <w:textDirection w:val="btLr"/>
          </w:tcPr>
          <w:p w:rsidR="00B419B7" w:rsidRPr="00AE0A19" w:rsidRDefault="00B419B7" w:rsidP="00B419B7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 промежуточной аттестации</w:t>
            </w:r>
          </w:p>
        </w:tc>
      </w:tr>
      <w:tr w:rsidR="00B419B7" w:rsidRPr="00B9181B" w:rsidTr="00B419B7">
        <w:tc>
          <w:tcPr>
            <w:tcW w:w="1552" w:type="dxa"/>
          </w:tcPr>
          <w:p w:rsidR="00B419B7" w:rsidRPr="00AE0A19" w:rsidRDefault="00B419B7" w:rsidP="00B419B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501" w:type="dxa"/>
          </w:tcPr>
          <w:p w:rsidR="00B419B7" w:rsidRPr="00AE0A19" w:rsidRDefault="00532762" w:rsidP="00B419B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B419B7"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01" w:type="dxa"/>
          </w:tcPr>
          <w:p w:rsidR="00B419B7" w:rsidRPr="00AE0A19" w:rsidRDefault="00B419B7" w:rsidP="00793F4B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93F4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.05.202</w:t>
            </w:r>
            <w:r w:rsidR="00793F4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92" w:type="dxa"/>
          </w:tcPr>
          <w:p w:rsidR="00B419B7" w:rsidRPr="00AE0A19" w:rsidRDefault="00B419B7" w:rsidP="00133B9D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33B9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20" w:type="dxa"/>
          </w:tcPr>
          <w:p w:rsidR="00B419B7" w:rsidRPr="00AE0A19" w:rsidRDefault="00B419B7" w:rsidP="00133B9D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33B9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3" w:type="dxa"/>
          </w:tcPr>
          <w:p w:rsidR="00B419B7" w:rsidRPr="00AE0A19" w:rsidRDefault="00B419B7" w:rsidP="00B419B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час</w:t>
            </w:r>
          </w:p>
        </w:tc>
        <w:tc>
          <w:tcPr>
            <w:tcW w:w="2063" w:type="dxa"/>
          </w:tcPr>
          <w:p w:rsidR="00B419B7" w:rsidRPr="00AE0A19" w:rsidRDefault="00793F4B" w:rsidP="00793F4B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="00B419B7"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="00B419B7"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B419B7" w:rsidRPr="00B9181B" w:rsidTr="00B419B7">
        <w:tc>
          <w:tcPr>
            <w:tcW w:w="1552" w:type="dxa"/>
          </w:tcPr>
          <w:p w:rsidR="00B419B7" w:rsidRPr="00AE0A19" w:rsidRDefault="00B419B7" w:rsidP="00B419B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 год </w:t>
            </w:r>
          </w:p>
          <w:p w:rsidR="00B419B7" w:rsidRPr="00AE0A19" w:rsidRDefault="00B419B7" w:rsidP="00B419B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(1 полугодие)</w:t>
            </w:r>
          </w:p>
        </w:tc>
        <w:tc>
          <w:tcPr>
            <w:tcW w:w="1501" w:type="dxa"/>
          </w:tcPr>
          <w:p w:rsidR="00B419B7" w:rsidRPr="00AE0A19" w:rsidRDefault="00B419B7" w:rsidP="00532762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532762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.09.202</w:t>
            </w:r>
            <w:r w:rsidR="00532762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01" w:type="dxa"/>
          </w:tcPr>
          <w:p w:rsidR="00B419B7" w:rsidRPr="00AE0A19" w:rsidRDefault="00B419B7" w:rsidP="00B419B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11.01.202</w:t>
            </w:r>
            <w:r w:rsidR="00793F4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92" w:type="dxa"/>
          </w:tcPr>
          <w:p w:rsidR="00B419B7" w:rsidRPr="00AE0A19" w:rsidRDefault="00B419B7" w:rsidP="00133B9D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33B9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20" w:type="dxa"/>
          </w:tcPr>
          <w:p w:rsidR="00B419B7" w:rsidRPr="00AE0A19" w:rsidRDefault="00B419B7" w:rsidP="00133B9D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133B9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3" w:type="dxa"/>
          </w:tcPr>
          <w:p w:rsidR="00B419B7" w:rsidRPr="00AE0A19" w:rsidRDefault="00B419B7" w:rsidP="00B419B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 часа</w:t>
            </w:r>
          </w:p>
        </w:tc>
        <w:tc>
          <w:tcPr>
            <w:tcW w:w="2063" w:type="dxa"/>
          </w:tcPr>
          <w:p w:rsidR="00B419B7" w:rsidRPr="00AE0A19" w:rsidRDefault="00B419B7" w:rsidP="00B419B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19-23.12.202</w:t>
            </w:r>
            <w:r w:rsidR="00793F4B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</w:tbl>
    <w:p w:rsidR="00B419B7" w:rsidRDefault="00B419B7" w:rsidP="00B419B7">
      <w:pPr>
        <w:pStyle w:val="2"/>
        <w:widowControl w:val="0"/>
        <w:numPr>
          <w:ilvl w:val="1"/>
          <w:numId w:val="9"/>
        </w:numPr>
        <w:tabs>
          <w:tab w:val="left" w:pos="5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19B7" w:rsidRPr="00CC5A3D" w:rsidRDefault="00B419B7" w:rsidP="00B419B7">
      <w:pPr>
        <w:pStyle w:val="2"/>
        <w:widowControl w:val="0"/>
        <w:numPr>
          <w:ilvl w:val="1"/>
          <w:numId w:val="9"/>
        </w:numPr>
        <w:tabs>
          <w:tab w:val="left" w:pos="5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C5A3D">
        <w:rPr>
          <w:rFonts w:ascii="Times New Roman" w:hAnsi="Times New Roman" w:cs="Times New Roman"/>
          <w:color w:val="auto"/>
          <w:sz w:val="28"/>
          <w:szCs w:val="28"/>
        </w:rPr>
        <w:t>Календарно-тематический план</w:t>
      </w: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395"/>
        <w:gridCol w:w="851"/>
        <w:gridCol w:w="1275"/>
        <w:gridCol w:w="1134"/>
        <w:gridCol w:w="1276"/>
      </w:tblGrid>
      <w:tr w:rsidR="00B419B7" w:rsidRPr="00CC5A3D" w:rsidTr="00B419B7">
        <w:trPr>
          <w:trHeight w:val="866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B41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E0A19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№ </w:t>
            </w:r>
            <w:r w:rsidRPr="00AE0A19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п/п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B419B7">
            <w:pPr>
              <w:widowControl w:val="0"/>
              <w:suppressAutoHyphens/>
              <w:autoSpaceDN w:val="0"/>
              <w:spacing w:after="0" w:line="240" w:lineRule="auto"/>
              <w:ind w:hanging="351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E0A19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Тема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B41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Кол-во часов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AE0A19" w:rsidP="00B41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Д</w:t>
            </w:r>
            <w:proofErr w:type="spellStart"/>
            <w:r w:rsidR="00B419B7" w:rsidRPr="00AE0A19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ата</w:t>
            </w:r>
            <w:proofErr w:type="spellEnd"/>
            <w:r w:rsidR="00B419B7" w:rsidRPr="00AE0A19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по плану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B419B7" w:rsidRPr="00AE0A19" w:rsidRDefault="00B419B7" w:rsidP="00B41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По факту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B41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b/>
                <w:bCs/>
                <w:kern w:val="3"/>
                <w:lang w:eastAsia="ja-JP" w:bidi="fa-IR"/>
              </w:rPr>
              <w:t xml:space="preserve">Примечание </w:t>
            </w:r>
          </w:p>
        </w:tc>
      </w:tr>
      <w:tr w:rsidR="006F4037" w:rsidRPr="00CC5A3D" w:rsidTr="00133B9D">
        <w:trPr>
          <w:trHeight w:val="1"/>
        </w:trPr>
        <w:tc>
          <w:tcPr>
            <w:tcW w:w="51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780C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ind w:left="-79" w:firstLine="79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правилами поведения на занятиях кружка и расписанием занятий. Инструктаж по ТБ.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ind w:left="-79" w:firstLine="79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3B9D" w:rsidRDefault="00133B9D" w:rsidP="005327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07.09</w:t>
            </w:r>
          </w:p>
          <w:p w:rsidR="00B419B7" w:rsidRPr="00AE0A19" w:rsidRDefault="00B419B7" w:rsidP="005327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F4037" w:rsidRPr="00CC5A3D" w:rsidTr="00133B9D">
        <w:trPr>
          <w:trHeight w:val="1"/>
        </w:trPr>
        <w:tc>
          <w:tcPr>
            <w:tcW w:w="51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6F40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проектно-исследовательской деятельности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ind w:left="-79" w:firstLine="79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проекта,  исследовательской работы. Признаки и описание ситуации. Противоречие. Постановка проблемы.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ind w:left="-79" w:firstLine="79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14.09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Цель. Способы достижения цели Задачи проекта.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ind w:left="-79" w:firstLine="79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21.09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ресурсов.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ind w:left="-79" w:firstLine="79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28.09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 сбора и обработки данных.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ind w:left="-79" w:firstLine="79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05.10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некоторыми проектными и исследовательскими работами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12.10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F4037" w:rsidRPr="00CC5A3D" w:rsidTr="00133B9D">
        <w:trPr>
          <w:trHeight w:val="1"/>
        </w:trPr>
        <w:tc>
          <w:tcPr>
            <w:tcW w:w="51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6F40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изучения живой природы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780C1C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методы изучения живой природы: наб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людение, эксперимент, описание, </w:t>
            </w: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измерение, классификация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19.10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780C1C" w:rsidP="00780C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работы с увеличительными приборами. Метод описания в биологии (наглядный, словесный, схематический).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26.10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780C1C" w:rsidP="00780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эксперимент</w:t>
            </w:r>
            <w:r w:rsidR="00773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подготовка инвентаря.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09.11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780C1C" w:rsidRDefault="00780C1C" w:rsidP="00780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исследую, я наблюдаю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7736C3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растительными </w:t>
            </w:r>
            <w:r w:rsidRPr="0023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клетками: томата и арбуза (натуральные препараты), инфузории туфельки и гидры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хлореллы</w:t>
            </w:r>
            <w:r w:rsidRPr="0023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(готовые микропрепараты) с помощью лупы и светового микроскопа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16.11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7736C3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микроскопического строения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хлореллы, </w:t>
            </w:r>
            <w:r w:rsidRPr="0023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примере комнатных</w:t>
            </w:r>
            <w:r w:rsidRPr="0023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23.11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7736C3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>Плодовые и овощные культуры (томат, огурец, баклажаны, перцы, земляника, цитрусовые). Пряно-листовые зеленые (петрушка, укроп, салат, базилик, кресс-салат).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30.11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452400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>Особенности выращивания культур в зависимости от планируемого результата (зелень на срез, плоды, цветы, озеленение помещений): продолжительность, условия выращивания, особенности ухода.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07.12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452400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технология выращивания Хлореллы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14.12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452400" w:rsidP="004524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>Определение всхожести семян. Отбор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емян – обнаружение и отбраковка  </w:t>
            </w:r>
            <w:r w:rsidRPr="009531EB">
              <w:rPr>
                <w:rFonts w:ascii="Times New Roman" w:hAnsi="Times New Roman"/>
                <w:sz w:val="24"/>
                <w:szCs w:val="24"/>
              </w:rPr>
              <w:t>нежизнеспособных семян с помощью солевого раствора. Сортировка и калибровка семян.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21.12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452400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отчетных материалов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результатам проведенных исследований.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28.12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452400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>Дезинфекция семян - обеззараживания семян для различных овощных культур раствором перманганата калия</w:t>
            </w:r>
            <w:r>
              <w:rPr>
                <w:rFonts w:ascii="Times New Roman" w:hAnsi="Times New Roman"/>
                <w:sz w:val="24"/>
                <w:szCs w:val="24"/>
              </w:rPr>
              <w:t>, оценка всхожести семян с применением раствора хлореллы.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11.01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452400" w:rsidP="004524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отчетных материалов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показатели измерений(таблица)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18.01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3615DE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семян на рассаду. </w:t>
            </w:r>
            <w:r w:rsidR="00452400" w:rsidRPr="009531EB">
              <w:rPr>
                <w:rFonts w:ascii="Times New Roman" w:hAnsi="Times New Roman"/>
                <w:sz w:val="24"/>
                <w:szCs w:val="24"/>
              </w:rPr>
              <w:t>Технология выращивания рассады</w:t>
            </w:r>
            <w:r w:rsidR="004524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52400" w:rsidRPr="009531EB">
              <w:rPr>
                <w:rFonts w:ascii="Times New Roman" w:hAnsi="Times New Roman"/>
                <w:sz w:val="24"/>
                <w:szCs w:val="24"/>
              </w:rPr>
              <w:t>Отбор правильной рассады, приёмы пикировки и пересадки в грунт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25.01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452400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>Принципы ухода: полив, удобрение. Оптимальная площадь, виды контейнеров, сроки и приёмы посадки. Закалка рассады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01.02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452400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>Сроки и приёмы ухода за растениями: рыхление почвы, окучивание, прореживание всходов, полив</w:t>
            </w:r>
            <w:r w:rsidR="00DF6B0C">
              <w:rPr>
                <w:rFonts w:ascii="Times New Roman" w:hAnsi="Times New Roman"/>
                <w:sz w:val="24"/>
                <w:szCs w:val="24"/>
              </w:rPr>
              <w:t xml:space="preserve"> обычной водой и с помощью экспериментного раствора</w:t>
            </w:r>
            <w:r w:rsidR="003615DE">
              <w:rPr>
                <w:rFonts w:ascii="Times New Roman" w:hAnsi="Times New Roman"/>
                <w:sz w:val="24"/>
                <w:szCs w:val="24"/>
              </w:rPr>
              <w:t xml:space="preserve"> хлореллы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08.02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CC5A3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452400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 xml:space="preserve">Дефицит элементов питания и рост растений.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Влияние  недостатка </w:t>
            </w:r>
            <w:r w:rsidRPr="009531EB">
              <w:rPr>
                <w:rFonts w:ascii="Times New Roman" w:hAnsi="Times New Roman"/>
                <w:sz w:val="24"/>
                <w:szCs w:val="24"/>
              </w:rPr>
              <w:lastRenderedPageBreak/>
              <w:t>питательных элементов на р</w:t>
            </w:r>
            <w:r>
              <w:rPr>
                <w:rFonts w:ascii="Times New Roman" w:hAnsi="Times New Roman"/>
                <w:sz w:val="24"/>
                <w:szCs w:val="24"/>
              </w:rPr>
              <w:t>ост, цветение</w:t>
            </w:r>
            <w:r w:rsidRPr="009531EB">
              <w:rPr>
                <w:rFonts w:ascii="Times New Roman" w:hAnsi="Times New Roman"/>
                <w:sz w:val="24"/>
                <w:szCs w:val="24"/>
              </w:rPr>
              <w:t xml:space="preserve"> и урожай</w:t>
            </w:r>
            <w:r w:rsidR="003615DE">
              <w:rPr>
                <w:rFonts w:ascii="Times New Roman" w:hAnsi="Times New Roman"/>
                <w:sz w:val="24"/>
                <w:szCs w:val="24"/>
              </w:rPr>
              <w:t>, традиц</w:t>
            </w:r>
            <w:r w:rsidR="00DF6B0C">
              <w:rPr>
                <w:rFonts w:ascii="Times New Roman" w:hAnsi="Times New Roman"/>
                <w:sz w:val="24"/>
                <w:szCs w:val="24"/>
              </w:rPr>
              <w:t>и</w:t>
            </w:r>
            <w:r w:rsidR="003615DE">
              <w:rPr>
                <w:rFonts w:ascii="Times New Roman" w:hAnsi="Times New Roman"/>
                <w:sz w:val="24"/>
                <w:szCs w:val="24"/>
              </w:rPr>
              <w:t>онного метода выращивания и с помощью раствора хлореллы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15.02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964B0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23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3615DE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>Проявления признаков дефицита на разных органах растения.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22.02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B419B7" w:rsidRPr="00964B0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3615DE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сравнительной</w:t>
            </w:r>
            <w:r w:rsidRPr="009531EB"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31EB">
              <w:rPr>
                <w:rFonts w:ascii="Times New Roman" w:hAnsi="Times New Roman"/>
                <w:sz w:val="24"/>
                <w:szCs w:val="24"/>
              </w:rPr>
              <w:t xml:space="preserve"> проявления признаков дефицита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9531EB">
              <w:rPr>
                <w:rFonts w:ascii="Times New Roman" w:hAnsi="Times New Roman"/>
                <w:sz w:val="24"/>
                <w:szCs w:val="24"/>
              </w:rPr>
              <w:t xml:space="preserve"> разных </w:t>
            </w:r>
            <w:r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29.02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B419B7" w:rsidRPr="00964B0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3615DE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>Болезни растений. Переизбыток элементов питания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07.03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B419B7" w:rsidRPr="00964B0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3615DE" w:rsidRDefault="003615DE" w:rsidP="003615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1EB">
              <w:rPr>
                <w:rFonts w:ascii="Times New Roman" w:hAnsi="Times New Roman"/>
                <w:sz w:val="24"/>
                <w:szCs w:val="24"/>
              </w:rPr>
              <w:t xml:space="preserve">Сравнение роста растений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традиционных методов выращивания и выращивания с помощью раствора Хлореллы.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14.03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964B0D" w:rsidRDefault="00B419B7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B419B7" w:rsidRPr="00964B0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3615DE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Составление отчетных материалов по результатам опытов: проявление признаков роста и развития растений традиционным методом выращивания.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21.03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964B0D" w:rsidRDefault="00B419B7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B419B7" w:rsidRPr="00964B0D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3615DE" w:rsidP="003615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Составление отчетных материалов по результатам опытов: проявление признаков роста и развития растений с применением хлореллы, как основного стимулятора роста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04.04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964B0D" w:rsidRDefault="00B419B7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6F4037" w:rsidRPr="00AE0A19" w:rsidTr="00133B9D">
        <w:trPr>
          <w:trHeight w:val="1"/>
        </w:trPr>
        <w:tc>
          <w:tcPr>
            <w:tcW w:w="51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6F4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защите проектных и исследовательских работ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4037" w:rsidRPr="00AE0A19" w:rsidRDefault="006F403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AE0A19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29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B419B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полученных данных, аналитических материалов, библиографического списка.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11.04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AE0A19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выводов.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18.04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AE0A19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31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текстового варианта работы.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25.04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AE0A19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32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 к выступлению.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02.05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419B7" w:rsidRPr="00AE0A19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A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Защита проектных и исследовательских работ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E0A1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419B7" w:rsidRPr="00AE0A19" w:rsidRDefault="00133B9D" w:rsidP="00133B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16.05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19B7" w:rsidRPr="00AE0A19" w:rsidRDefault="00B419B7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33B9D" w:rsidRPr="00AE0A19" w:rsidTr="00B419B7">
        <w:trPr>
          <w:trHeight w:val="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3B9D" w:rsidRPr="00AE0A19" w:rsidRDefault="00133B9D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34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3B9D" w:rsidRPr="00AE0A19" w:rsidRDefault="00133B9D" w:rsidP="00B41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3B9D" w:rsidRPr="00AE0A19" w:rsidRDefault="00133B9D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3B9D" w:rsidRDefault="00133B9D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23.05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33B9D" w:rsidRPr="00AE0A19" w:rsidRDefault="00133B9D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33B9D" w:rsidRPr="00AE0A19" w:rsidRDefault="00133B9D" w:rsidP="00AE0A1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A24182" w:rsidRDefault="00A24182" w:rsidP="00645F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3B9D" w:rsidRDefault="00133B9D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33B9D" w:rsidRDefault="00133B9D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33B9D" w:rsidRDefault="00133B9D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5746C" w:rsidRPr="0015746C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Условия реализации программы</w:t>
      </w:r>
    </w:p>
    <w:p w:rsidR="0015746C" w:rsidRPr="0015746C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Для реализации программы используются помещение кабинета биологии и химии являющееся кабинетом Образовательного центра «Точка роста», оборудованный в соответствии с нормами </w:t>
      </w:r>
      <w:proofErr w:type="spellStart"/>
      <w:r w:rsidRPr="0015746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15746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и профилем данного кабинета:</w:t>
      </w:r>
    </w:p>
    <w:p w:rsidR="0015746C" w:rsidRP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Доска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немеловая</w:t>
      </w:r>
      <w:proofErr w:type="spellEnd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1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15746C" w:rsidRP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Стол учительский – 1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15746C" w:rsidRP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Стул учительский – 1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15746C" w:rsidRP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Парты ученические – </w:t>
      </w:r>
      <w:r w:rsidR="00AE0A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15746C" w:rsidRP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Стулья ученические – 12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15746C" w:rsidRP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Столы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трансформеры</w:t>
      </w:r>
      <w:proofErr w:type="spellEnd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133B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</w:t>
      </w: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15746C" w:rsidRP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Ноутбук учительский с выходом в сеть Интернет – 1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33B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Шкафы для методических пособий, оборудования, учебных материалов – </w:t>
      </w:r>
      <w:r w:rsidR="00133B9D" w:rsidRPr="00133B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</w:t>
      </w:r>
      <w:r w:rsidRPr="00133B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</w:p>
    <w:p w:rsidR="00032581" w:rsidRDefault="00032581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Вытяжной шкаф –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032581" w:rsidRPr="00133B9D" w:rsidRDefault="00032581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Парник для выращивания растений – 1шт</w:t>
      </w:r>
    </w:p>
    <w:p w:rsidR="0015746C" w:rsidRP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Цифровая лаборатория по </w:t>
      </w:r>
      <w:r w:rsidRPr="00133B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биологии</w:t>
      </w: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133B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</w:t>
      </w: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Цифровая лаборатория по экологии – 1 </w:t>
      </w:r>
      <w:proofErr w:type="spellStart"/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AE0A19" w:rsidRPr="00AE0A19" w:rsidRDefault="00AE0A19" w:rsidP="00AE0A1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Цифровая лаборатория по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химии </w:t>
      </w: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133B9D" w:rsidRPr="00133B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</w:t>
      </w:r>
      <w:r w:rsidRPr="00133B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3B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шт</w:t>
      </w:r>
      <w:proofErr w:type="spellEnd"/>
    </w:p>
    <w:p w:rsidR="0015746C" w:rsidRPr="0015746C" w:rsidRDefault="0015746C" w:rsidP="0015746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Оборудование для проведения лабораторных работ – 7 комплектов.</w:t>
      </w:r>
    </w:p>
    <w:p w:rsidR="0015746C" w:rsidRPr="0015746C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Формы промежуточной аттестации</w:t>
      </w:r>
      <w:r w:rsidRPr="0015746C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и оценочные материалы</w:t>
      </w:r>
    </w:p>
    <w:p w:rsidR="0015746C" w:rsidRPr="0015746C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5746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 процессе освоения программы педагог непрерывно отслеживает деятельность воспитанников, своевременно направляет ребят в ходе выполнения практических задач и выполнения проектно – исследовательских работ.</w:t>
      </w:r>
    </w:p>
    <w:p w:rsidR="0015746C" w:rsidRPr="00821FCD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Формы текущего контроля: опрос, беседа, самоанализ,</w:t>
      </w:r>
      <w:r w:rsid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сводные таблицы, презентация, дневник наблюдения, </w:t>
      </w:r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оценочный лист проектно- исследовательской работы</w:t>
      </w:r>
    </w:p>
    <w:tbl>
      <w:tblPr>
        <w:tblStyle w:val="a6"/>
        <w:tblW w:w="0" w:type="auto"/>
        <w:tblLook w:val="04A0"/>
      </w:tblPr>
      <w:tblGrid>
        <w:gridCol w:w="4786"/>
        <w:gridCol w:w="4785"/>
      </w:tblGrid>
      <w:tr w:rsidR="0015746C" w:rsidTr="00532762">
        <w:tc>
          <w:tcPr>
            <w:tcW w:w="4786" w:type="dxa"/>
          </w:tcPr>
          <w:p w:rsidR="0015746C" w:rsidRPr="00821FCD" w:rsidRDefault="0015746C" w:rsidP="00B419B7">
            <w:pPr>
              <w:shd w:val="clear" w:color="auto" w:fill="FFFFFF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85" w:type="dxa"/>
          </w:tcPr>
          <w:p w:rsidR="0015746C" w:rsidRPr="00821FCD" w:rsidRDefault="0015746C" w:rsidP="00B419B7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15746C" w:rsidTr="00532762">
        <w:tc>
          <w:tcPr>
            <w:tcW w:w="4786" w:type="dxa"/>
          </w:tcPr>
          <w:p w:rsidR="0015746C" w:rsidRPr="00821FCD" w:rsidRDefault="0015746C" w:rsidP="00821FCD">
            <w:pPr>
              <w:shd w:val="clear" w:color="auto" w:fill="FFFFFF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785" w:type="dxa"/>
          </w:tcPr>
          <w:p w:rsidR="0015746C" w:rsidRPr="00821FCD" w:rsidRDefault="0015746C" w:rsidP="00821FC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15746C" w:rsidTr="00532762">
        <w:tc>
          <w:tcPr>
            <w:tcW w:w="4786" w:type="dxa"/>
          </w:tcPr>
          <w:p w:rsidR="0015746C" w:rsidRPr="00821FCD" w:rsidRDefault="0015746C" w:rsidP="00821FCD">
            <w:pPr>
              <w:shd w:val="clear" w:color="auto" w:fill="FFFFFF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проектно-исследовательской деятельности</w:t>
            </w:r>
          </w:p>
        </w:tc>
        <w:tc>
          <w:tcPr>
            <w:tcW w:w="4785" w:type="dxa"/>
          </w:tcPr>
          <w:p w:rsidR="0015746C" w:rsidRPr="00821FCD" w:rsidRDefault="0015746C" w:rsidP="00821FC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Опрос</w:t>
            </w:r>
          </w:p>
        </w:tc>
      </w:tr>
      <w:tr w:rsidR="0015746C" w:rsidTr="00532762">
        <w:tc>
          <w:tcPr>
            <w:tcW w:w="4786" w:type="dxa"/>
          </w:tcPr>
          <w:p w:rsidR="00821FCD" w:rsidRPr="00821FCD" w:rsidRDefault="00821FCD" w:rsidP="00821FC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изучения живой природы</w:t>
            </w:r>
          </w:p>
          <w:p w:rsidR="0015746C" w:rsidRPr="00821FCD" w:rsidRDefault="0015746C" w:rsidP="00821FCD">
            <w:pPr>
              <w:shd w:val="clear" w:color="auto" w:fill="FFFFFF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5746C" w:rsidRPr="00821FCD" w:rsidRDefault="0015746C" w:rsidP="00821FC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="00821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сводная таблица</w:t>
            </w:r>
          </w:p>
        </w:tc>
      </w:tr>
      <w:tr w:rsidR="0015746C" w:rsidTr="00532762">
        <w:tc>
          <w:tcPr>
            <w:tcW w:w="4786" w:type="dxa"/>
          </w:tcPr>
          <w:p w:rsidR="0015746C" w:rsidRPr="00821FCD" w:rsidRDefault="00821FCD" w:rsidP="00821FCD">
            <w:pPr>
              <w:shd w:val="clear" w:color="auto" w:fill="FFFFFF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исследую, я наблюдаю</w:t>
            </w:r>
          </w:p>
        </w:tc>
        <w:tc>
          <w:tcPr>
            <w:tcW w:w="4785" w:type="dxa"/>
          </w:tcPr>
          <w:p w:rsidR="0015746C" w:rsidRPr="00821FCD" w:rsidRDefault="00821FCD" w:rsidP="00821FC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Презентация, дневник наблюдения</w:t>
            </w:r>
          </w:p>
        </w:tc>
      </w:tr>
      <w:tr w:rsidR="0015746C" w:rsidTr="00532762">
        <w:tc>
          <w:tcPr>
            <w:tcW w:w="4786" w:type="dxa"/>
          </w:tcPr>
          <w:p w:rsidR="0015746C" w:rsidRPr="00821FCD" w:rsidRDefault="0015746C" w:rsidP="00821FCD">
            <w:pPr>
              <w:shd w:val="clear" w:color="auto" w:fill="FFFFFF"/>
              <w:ind w:firstLine="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защите проектных и исследовательских работ</w:t>
            </w:r>
          </w:p>
        </w:tc>
        <w:tc>
          <w:tcPr>
            <w:tcW w:w="4785" w:type="dxa"/>
          </w:tcPr>
          <w:p w:rsidR="0015746C" w:rsidRPr="00821FCD" w:rsidRDefault="0015746C" w:rsidP="00821FC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15746C" w:rsidTr="00532762">
        <w:tc>
          <w:tcPr>
            <w:tcW w:w="4786" w:type="dxa"/>
          </w:tcPr>
          <w:p w:rsidR="0015746C" w:rsidRPr="00821FCD" w:rsidRDefault="0015746C" w:rsidP="00821FC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проектных и исследовательских работ</w:t>
            </w:r>
          </w:p>
        </w:tc>
        <w:tc>
          <w:tcPr>
            <w:tcW w:w="4785" w:type="dxa"/>
          </w:tcPr>
          <w:p w:rsidR="0015746C" w:rsidRPr="00821FCD" w:rsidRDefault="0015746C" w:rsidP="00821FC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1FC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Оценочный лист проектно- исследовательской работы</w:t>
            </w:r>
          </w:p>
        </w:tc>
      </w:tr>
    </w:tbl>
    <w:p w:rsidR="00B419B7" w:rsidRDefault="00B419B7" w:rsidP="0015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46C" w:rsidRPr="00821FCD" w:rsidRDefault="0015746C" w:rsidP="0015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FCD">
        <w:rPr>
          <w:rFonts w:ascii="Times New Roman" w:hAnsi="Times New Roman"/>
          <w:b/>
          <w:sz w:val="24"/>
          <w:szCs w:val="24"/>
        </w:rPr>
        <w:t>Лист оценивания проектно-исследовательской работы</w:t>
      </w:r>
    </w:p>
    <w:tbl>
      <w:tblPr>
        <w:tblStyle w:val="a6"/>
        <w:tblW w:w="9606" w:type="dxa"/>
        <w:tblLook w:val="04A0"/>
      </w:tblPr>
      <w:tblGrid>
        <w:gridCol w:w="6912"/>
        <w:gridCol w:w="567"/>
        <w:gridCol w:w="1275"/>
        <w:gridCol w:w="852"/>
      </w:tblGrid>
      <w:tr w:rsidR="0015746C" w:rsidRPr="00821FCD" w:rsidTr="00B419B7">
        <w:trPr>
          <w:cantSplit/>
          <w:trHeight w:val="258"/>
        </w:trPr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5746C" w:rsidRPr="00821FCD" w:rsidRDefault="0015746C" w:rsidP="00B419B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rPr>
          <w:trHeight w:val="411"/>
        </w:trPr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FCD">
              <w:rPr>
                <w:rFonts w:ascii="Times New Roman" w:hAnsi="Times New Roman"/>
                <w:b/>
                <w:sz w:val="24"/>
                <w:szCs w:val="24"/>
              </w:rPr>
              <w:t>Название проектно-исследовательской работы</w:t>
            </w:r>
          </w:p>
          <w:p w:rsidR="0015746C" w:rsidRPr="00821FCD" w:rsidRDefault="0015746C" w:rsidP="00B419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46C" w:rsidRPr="00821FCD" w:rsidRDefault="0015746C" w:rsidP="00B419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46C" w:rsidRPr="00821FCD" w:rsidRDefault="0015746C" w:rsidP="00B419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rPr>
          <w:trHeight w:val="411"/>
        </w:trPr>
        <w:tc>
          <w:tcPr>
            <w:tcW w:w="691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FCD">
              <w:rPr>
                <w:rFonts w:ascii="Times New Roman" w:hAnsi="Times New Roman"/>
                <w:b/>
                <w:sz w:val="24"/>
                <w:szCs w:val="24"/>
              </w:rPr>
              <w:t>Постановка цели:</w:t>
            </w:r>
          </w:p>
        </w:tc>
        <w:tc>
          <w:tcPr>
            <w:tcW w:w="567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rPr>
          <w:trHeight w:val="411"/>
        </w:trPr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 xml:space="preserve">Цель не сформулирована 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rPr>
          <w:trHeight w:val="411"/>
        </w:trPr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 xml:space="preserve">Цель определена, но план достижения ее отсутствует 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rPr>
          <w:trHeight w:val="411"/>
        </w:trPr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 xml:space="preserve">Цель определена, но план ее достижения дан схематично 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 xml:space="preserve">Цель определена, ясно описана, дан подробный план путей ее достижения 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FCD">
              <w:rPr>
                <w:rFonts w:ascii="Times New Roman" w:hAnsi="Times New Roman"/>
                <w:b/>
                <w:sz w:val="24"/>
                <w:szCs w:val="24"/>
              </w:rPr>
              <w:t>Постановка и обоснование проблемы:</w:t>
            </w:r>
          </w:p>
        </w:tc>
        <w:tc>
          <w:tcPr>
            <w:tcW w:w="567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 xml:space="preserve">Проблема  не сформулирована 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Формулировка проблемы носит поверхностный характер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Проблема четко сформулирована и обоснована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FCD">
              <w:rPr>
                <w:rFonts w:ascii="Times New Roman" w:hAnsi="Times New Roman"/>
                <w:b/>
                <w:sz w:val="24"/>
                <w:szCs w:val="24"/>
              </w:rPr>
              <w:t>Глубина раскрытия темы:</w:t>
            </w:r>
          </w:p>
        </w:tc>
        <w:tc>
          <w:tcPr>
            <w:tcW w:w="567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Тема не раскрыта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Тема раскрыта частично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 xml:space="preserve">Тема раскрыта 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FCD">
              <w:rPr>
                <w:rFonts w:ascii="Times New Roman" w:hAnsi="Times New Roman"/>
                <w:b/>
                <w:sz w:val="24"/>
                <w:szCs w:val="24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567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Заявленные цели не достигнуты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Используемые способы и методы  соответствуют теме и цели, но являются недостаточными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lastRenderedPageBreak/>
              <w:t>Способы работы достаточны и использованы уместно и эффективно, цели достигнуты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FCD">
              <w:rPr>
                <w:rFonts w:ascii="Times New Roman" w:hAnsi="Times New Roman"/>
                <w:b/>
                <w:sz w:val="24"/>
                <w:szCs w:val="24"/>
              </w:rPr>
              <w:t>Проектный продукт</w:t>
            </w:r>
          </w:p>
        </w:tc>
        <w:tc>
          <w:tcPr>
            <w:tcW w:w="567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Не спланирован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Предусмотрен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b/>
                <w:sz w:val="24"/>
                <w:szCs w:val="24"/>
              </w:rPr>
              <w:t>Презентация работы</w:t>
            </w:r>
            <w:r w:rsidRPr="00821FCD">
              <w:rPr>
                <w:rFonts w:ascii="Times New Roman" w:hAnsi="Times New Roman"/>
                <w:sz w:val="24"/>
                <w:szCs w:val="24"/>
              </w:rPr>
              <w:t xml:space="preserve"> (0 – не просматривается,1 –просматривается частично, 2 – просматривается четко)</w:t>
            </w:r>
          </w:p>
        </w:tc>
        <w:tc>
          <w:tcPr>
            <w:tcW w:w="567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EEECE1" w:themeFill="background2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Оформление презентации (дизайн, цветовая схема, минимум текста, фото, рисунки, графики, диаграммы)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6C" w:rsidRPr="00821FCD" w:rsidTr="00B419B7">
        <w:tc>
          <w:tcPr>
            <w:tcW w:w="691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  <w:r w:rsidRPr="00821FC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5746C" w:rsidRPr="00821FCD" w:rsidRDefault="0015746C" w:rsidP="00B41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46C" w:rsidRPr="00821FCD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21FC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Формы промежуточной аттестации: </w:t>
      </w:r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защита проектной или исследовательской работы</w:t>
      </w:r>
    </w:p>
    <w:p w:rsidR="0015746C" w:rsidRPr="00821FCD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21FC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Форма подведения итогов </w:t>
      </w:r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реализации программы: научно-практическая конференция</w:t>
      </w:r>
    </w:p>
    <w:p w:rsidR="0015746C" w:rsidRPr="00821FCD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821FCD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Методические материалы:</w:t>
      </w:r>
    </w:p>
    <w:p w:rsidR="0015746C" w:rsidRPr="00821FCD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1.Особенности организации образовательного процесса: </w:t>
      </w:r>
      <w:proofErr w:type="spellStart"/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очно</w:t>
      </w:r>
      <w:proofErr w:type="spellEnd"/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очно-заочно</w:t>
      </w:r>
      <w:proofErr w:type="spellEnd"/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с использованием дистанционных технологий</w:t>
      </w:r>
    </w:p>
    <w:p w:rsidR="0015746C" w:rsidRPr="00821FCD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2.Методы обучения: словесный, наглядный, объяснительно-иллюстративный, частично-поисковый, исследовательский, проблемный.</w:t>
      </w:r>
    </w:p>
    <w:p w:rsidR="0015746C" w:rsidRPr="00821FCD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3.Формы организации занятий: коллективные, групповые, индивидуальные, парные, теоретические занятия, практические занятия, мастер-классы, презентации, лаборатории.</w:t>
      </w:r>
    </w:p>
    <w:p w:rsidR="0015746C" w:rsidRPr="00821FCD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4.Педагогические технологии: технология проблемного обучения, технология исследовательской деятельности, проектной деятельности, технология развития критического мышления, </w:t>
      </w:r>
      <w:proofErr w:type="spellStart"/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821FC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технологии.</w:t>
      </w:r>
    </w:p>
    <w:p w:rsidR="0015746C" w:rsidRPr="00821FCD" w:rsidRDefault="0015746C" w:rsidP="0015746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1FCD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для учителя:</w:t>
      </w:r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21FCD">
        <w:rPr>
          <w:rFonts w:ascii="Times New Roman" w:hAnsi="Times New Roman"/>
          <w:sz w:val="24"/>
          <w:szCs w:val="24"/>
        </w:rPr>
        <w:t xml:space="preserve">Вахмистров Д. Растения без почвы. Знай и умей: [Электронный </w:t>
      </w:r>
    </w:p>
    <w:p w:rsidR="00821FCD" w:rsidRPr="00B419B7" w:rsidRDefault="00821FCD" w:rsidP="00821FCD">
      <w:pPr>
        <w:tabs>
          <w:tab w:val="center" w:pos="2169"/>
          <w:tab w:val="center" w:pos="4185"/>
          <w:tab w:val="center" w:pos="6448"/>
          <w:tab w:val="center" w:pos="858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ресурс]. </w:t>
      </w:r>
      <w:r>
        <w:rPr>
          <w:rFonts w:ascii="Times New Roman" w:hAnsi="Times New Roman"/>
          <w:sz w:val="24"/>
          <w:szCs w:val="24"/>
        </w:rPr>
        <w:tab/>
        <w:t xml:space="preserve">–  Москва,1965. </w:t>
      </w:r>
      <w:r w:rsidRPr="00821FCD">
        <w:rPr>
          <w:rFonts w:ascii="Times New Roman" w:hAnsi="Times New Roman"/>
          <w:sz w:val="24"/>
          <w:szCs w:val="24"/>
          <w:lang w:val="en-US"/>
        </w:rPr>
        <w:t>URL</w:t>
      </w:r>
      <w:r w:rsidRPr="00B419B7">
        <w:rPr>
          <w:rFonts w:ascii="Times New Roman" w:hAnsi="Times New Roman"/>
          <w:sz w:val="24"/>
          <w:szCs w:val="24"/>
        </w:rPr>
        <w:t xml:space="preserve">: </w:t>
      </w:r>
      <w:hyperlink r:id="rId7"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https</w:t>
        </w:r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://</w:t>
        </w:r>
        <w:proofErr w:type="spellStart"/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auto</w:t>
        </w:r>
      </w:hyperlink>
      <w:hyperlink r:id="rId8"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grow</w:t>
        </w:r>
        <w:proofErr w:type="spellEnd"/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.</w:t>
        </w:r>
        <w:proofErr w:type="spellStart"/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ru</w:t>
        </w:r>
        <w:proofErr w:type="spellEnd"/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/</w:t>
        </w:r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assets</w:t>
        </w:r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/</w:t>
        </w:r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images</w:t>
        </w:r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/</w:t>
        </w:r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tickets</w:t>
        </w:r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/1788/</w:t>
        </w:r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a</w:t>
        </w:r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002</w:t>
        </w:r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a</w:t>
        </w:r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205</w:t>
        </w:r>
        <w:proofErr w:type="spellStart"/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bcb</w:t>
        </w:r>
        <w:proofErr w:type="spellEnd"/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8</w:t>
        </w:r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d</w:t>
        </w:r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47837815</w:t>
        </w:r>
        <w:proofErr w:type="spellStart"/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aa</w:t>
        </w:r>
        <w:proofErr w:type="spellEnd"/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357</w:t>
        </w:r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a</w:t>
        </w:r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94</w:t>
        </w:r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c</w:t>
        </w:r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32</w:t>
        </w:r>
        <w:proofErr w:type="spellStart"/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  <w:lang w:val="en-US"/>
          </w:rPr>
          <w:t>ba</w:t>
        </w:r>
        <w:proofErr w:type="spellEnd"/>
        <w:r w:rsidRPr="00B419B7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0144</w:t>
        </w:r>
      </w:hyperlink>
    </w:p>
    <w:p w:rsidR="00821FCD" w:rsidRPr="00821FCD" w:rsidRDefault="0004149D" w:rsidP="00821FCD">
      <w:pPr>
        <w:spacing w:after="0"/>
        <w:rPr>
          <w:rFonts w:ascii="Times New Roman" w:hAnsi="Times New Roman"/>
          <w:sz w:val="24"/>
          <w:szCs w:val="24"/>
        </w:rPr>
      </w:pPr>
      <w:hyperlink r:id="rId9">
        <w:r w:rsidR="00821FCD"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26.pdf</w:t>
        </w:r>
      </w:hyperlink>
      <w:hyperlink r:id="rId10">
        <w:r w:rsidR="00821FCD" w:rsidRPr="00821FCD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FCD">
        <w:rPr>
          <w:rFonts w:ascii="Times New Roman" w:hAnsi="Times New Roman"/>
          <w:sz w:val="24"/>
          <w:szCs w:val="24"/>
        </w:rPr>
        <w:t>Гатаулина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 Г.Г., Бугаев П.Д., </w:t>
      </w:r>
      <w:proofErr w:type="spellStart"/>
      <w:r w:rsidRPr="00821FCD">
        <w:rPr>
          <w:rFonts w:ascii="Times New Roman" w:hAnsi="Times New Roman"/>
          <w:sz w:val="24"/>
          <w:szCs w:val="24"/>
        </w:rPr>
        <w:t>Долгодворов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 В.Е. Растениеводство: </w:t>
      </w:r>
    </w:p>
    <w:p w:rsidR="00821FCD" w:rsidRPr="00821FCD" w:rsidRDefault="00821FCD" w:rsidP="00821FCD">
      <w:pPr>
        <w:spacing w:after="0"/>
        <w:rPr>
          <w:rFonts w:ascii="Times New Roman" w:hAnsi="Times New Roman"/>
          <w:sz w:val="24"/>
          <w:szCs w:val="24"/>
        </w:rPr>
      </w:pPr>
      <w:r w:rsidRPr="00821FCD">
        <w:rPr>
          <w:rFonts w:ascii="Times New Roman" w:hAnsi="Times New Roman"/>
          <w:sz w:val="24"/>
          <w:szCs w:val="24"/>
        </w:rPr>
        <w:t xml:space="preserve">учебник. / Под ред. Г.Г. </w:t>
      </w:r>
      <w:proofErr w:type="spellStart"/>
      <w:r w:rsidRPr="00821FCD">
        <w:rPr>
          <w:rFonts w:ascii="Times New Roman" w:hAnsi="Times New Roman"/>
          <w:sz w:val="24"/>
          <w:szCs w:val="24"/>
        </w:rPr>
        <w:t>Гатаулиной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. – Москва: ИНФРА-М, 2018.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59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FCD">
        <w:rPr>
          <w:rFonts w:ascii="Times New Roman" w:hAnsi="Times New Roman"/>
          <w:color w:val="222222"/>
          <w:sz w:val="24"/>
          <w:szCs w:val="24"/>
        </w:rPr>
        <w:t>Герасько</w:t>
      </w:r>
      <w:proofErr w:type="spellEnd"/>
      <w:r w:rsidRPr="00821FCD">
        <w:rPr>
          <w:rFonts w:ascii="Times New Roman" w:hAnsi="Times New Roman"/>
          <w:color w:val="222222"/>
          <w:sz w:val="24"/>
          <w:szCs w:val="24"/>
        </w:rPr>
        <w:t xml:space="preserve"> Т.В. Новейшее природного </w:t>
      </w:r>
      <w:proofErr w:type="spellStart"/>
      <w:r w:rsidRPr="00821FCD">
        <w:rPr>
          <w:rFonts w:ascii="Times New Roman" w:hAnsi="Times New Roman"/>
          <w:color w:val="222222"/>
          <w:sz w:val="24"/>
          <w:szCs w:val="24"/>
        </w:rPr>
        <w:t>земледелия.Практическое</w:t>
      </w:r>
      <w:proofErr w:type="spellEnd"/>
      <w:r w:rsidRPr="00821FCD">
        <w:rPr>
          <w:rFonts w:ascii="Times New Roman" w:hAnsi="Times New Roman"/>
          <w:color w:val="222222"/>
          <w:sz w:val="24"/>
          <w:szCs w:val="24"/>
        </w:rPr>
        <w:t xml:space="preserve"> руководство для фермеров и дачников. – Москва: </w:t>
      </w:r>
      <w:proofErr w:type="spellStart"/>
      <w:r w:rsidRPr="00821FCD">
        <w:rPr>
          <w:rFonts w:ascii="Times New Roman" w:hAnsi="Times New Roman"/>
          <w:color w:val="222222"/>
          <w:sz w:val="24"/>
          <w:szCs w:val="24"/>
        </w:rPr>
        <w:t>Диля</w:t>
      </w:r>
      <w:proofErr w:type="spellEnd"/>
      <w:r w:rsidRPr="00821FCD">
        <w:rPr>
          <w:rFonts w:ascii="Times New Roman" w:hAnsi="Times New Roman"/>
          <w:color w:val="222222"/>
          <w:sz w:val="24"/>
          <w:szCs w:val="24"/>
        </w:rPr>
        <w:t xml:space="preserve">, 2014.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FCD">
        <w:rPr>
          <w:rFonts w:ascii="Times New Roman" w:hAnsi="Times New Roman"/>
          <w:sz w:val="24"/>
          <w:szCs w:val="24"/>
        </w:rPr>
        <w:t>Дукаревич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 Б.И. Самая полная энциклопедия умного огородника.– Москва: АСТ – Санкт-Петербург: Сова, 2007.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21FCD">
        <w:rPr>
          <w:rFonts w:ascii="Times New Roman" w:hAnsi="Times New Roman"/>
          <w:sz w:val="24"/>
          <w:szCs w:val="24"/>
        </w:rPr>
        <w:t xml:space="preserve">Защита растений от болезней: Учебник для вузов. /Под ред. В.А. </w:t>
      </w:r>
      <w:proofErr w:type="spellStart"/>
      <w:r w:rsidRPr="00821FCD">
        <w:rPr>
          <w:rFonts w:ascii="Times New Roman" w:hAnsi="Times New Roman"/>
          <w:sz w:val="24"/>
          <w:szCs w:val="24"/>
        </w:rPr>
        <w:t>Шкаликова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. – Москва: Колос, 2003.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21FCD">
        <w:rPr>
          <w:rFonts w:ascii="Times New Roman" w:hAnsi="Times New Roman"/>
          <w:sz w:val="24"/>
          <w:szCs w:val="24"/>
        </w:rPr>
        <w:t xml:space="preserve">Иванов В.Б., Плотникова И.В, </w:t>
      </w:r>
      <w:proofErr w:type="spellStart"/>
      <w:r w:rsidRPr="00821FCD">
        <w:rPr>
          <w:rFonts w:ascii="Times New Roman" w:hAnsi="Times New Roman"/>
          <w:sz w:val="24"/>
          <w:szCs w:val="24"/>
        </w:rPr>
        <w:t>Живухина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 Е.А. и др. Минеральное питание растений. Практикум по физиологии растений. – Москва: Академия, 2001.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FCD">
        <w:rPr>
          <w:rFonts w:ascii="Times New Roman" w:hAnsi="Times New Roman"/>
          <w:sz w:val="24"/>
          <w:szCs w:val="24"/>
        </w:rPr>
        <w:t>Кизима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 Г.А. Самая полная энциклопедия умного огородника. – Москва: ACT – Санкт-Петербург: Сова, 2007.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21FCD">
        <w:rPr>
          <w:rFonts w:ascii="Times New Roman" w:hAnsi="Times New Roman"/>
          <w:sz w:val="24"/>
          <w:szCs w:val="24"/>
        </w:rPr>
        <w:t xml:space="preserve">Котов В.П. Овощеводство. – Москва: Лань, 2018.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FCD">
        <w:rPr>
          <w:rFonts w:ascii="Times New Roman" w:hAnsi="Times New Roman"/>
          <w:sz w:val="24"/>
          <w:szCs w:val="24"/>
        </w:rPr>
        <w:t>Опитц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 К.Х. Комнатные растения. Гидрокультура – простой способ ухода за растениями - Москва: </w:t>
      </w:r>
      <w:proofErr w:type="spellStart"/>
      <w:r w:rsidRPr="00821FCD">
        <w:rPr>
          <w:rFonts w:ascii="Times New Roman" w:hAnsi="Times New Roman"/>
          <w:sz w:val="24"/>
          <w:szCs w:val="24"/>
        </w:rPr>
        <w:t>Лика-Пресс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, 1998.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59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21FCD">
        <w:rPr>
          <w:rFonts w:ascii="Times New Roman" w:hAnsi="Times New Roman"/>
          <w:color w:val="222222"/>
          <w:sz w:val="24"/>
          <w:szCs w:val="24"/>
        </w:rPr>
        <w:t xml:space="preserve">Руденко М.С. Чудесная гидропоника. Все секреты урожая в гидрогеле, торфе, сене, мхе. – Москва: Виват, 2017.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59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21FCD">
        <w:rPr>
          <w:rFonts w:ascii="Times New Roman" w:hAnsi="Times New Roman"/>
          <w:color w:val="222222"/>
          <w:sz w:val="24"/>
          <w:szCs w:val="24"/>
        </w:rPr>
        <w:t xml:space="preserve">Секреты плодородной почвы. – Москва: </w:t>
      </w:r>
      <w:proofErr w:type="spellStart"/>
      <w:r w:rsidRPr="00821FCD">
        <w:rPr>
          <w:rFonts w:ascii="Times New Roman" w:hAnsi="Times New Roman"/>
          <w:color w:val="222222"/>
          <w:sz w:val="24"/>
          <w:szCs w:val="24"/>
        </w:rPr>
        <w:t>Рипол</w:t>
      </w:r>
      <w:proofErr w:type="spellEnd"/>
      <w:r w:rsidRPr="00821FCD">
        <w:rPr>
          <w:rFonts w:ascii="Times New Roman" w:hAnsi="Times New Roman"/>
          <w:color w:val="222222"/>
          <w:sz w:val="24"/>
          <w:szCs w:val="24"/>
        </w:rPr>
        <w:t xml:space="preserve"> Классик, 2017.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59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21FCD">
        <w:rPr>
          <w:rFonts w:ascii="Times New Roman" w:hAnsi="Times New Roman"/>
          <w:color w:val="222222"/>
          <w:sz w:val="24"/>
          <w:szCs w:val="24"/>
        </w:rPr>
        <w:t xml:space="preserve">Таланов И.П. Растениеводство. Практикум. – Москва: </w:t>
      </w:r>
      <w:proofErr w:type="spellStart"/>
      <w:r w:rsidRPr="00821FCD">
        <w:rPr>
          <w:rFonts w:ascii="Times New Roman" w:hAnsi="Times New Roman"/>
          <w:color w:val="222222"/>
          <w:sz w:val="24"/>
          <w:szCs w:val="24"/>
        </w:rPr>
        <w:t>Юрайт</w:t>
      </w:r>
      <w:proofErr w:type="spellEnd"/>
      <w:r w:rsidRPr="00821FCD">
        <w:rPr>
          <w:rFonts w:ascii="Times New Roman" w:hAnsi="Times New Roman"/>
          <w:color w:val="222222"/>
          <w:sz w:val="24"/>
          <w:szCs w:val="24"/>
        </w:rPr>
        <w:t xml:space="preserve">, 2018. </w:t>
      </w:r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1FCD">
        <w:rPr>
          <w:rFonts w:ascii="Times New Roman" w:hAnsi="Times New Roman"/>
          <w:sz w:val="24"/>
          <w:szCs w:val="24"/>
        </w:rPr>
        <w:lastRenderedPageBreak/>
        <w:t>Тексье</w:t>
      </w:r>
      <w:proofErr w:type="spellEnd"/>
      <w:r w:rsidRPr="00821FCD">
        <w:rPr>
          <w:rFonts w:ascii="Times New Roman" w:hAnsi="Times New Roman"/>
          <w:sz w:val="24"/>
          <w:szCs w:val="24"/>
        </w:rPr>
        <w:t xml:space="preserve"> У. Гидропоника для всех. Все о садоводстве на дому. /Пер. с англ. А. Оганян: [Электронный ресурс]. –Париж, 2013. URL: </w:t>
      </w:r>
      <w:hyperlink r:id="rId11"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https://auto</w:t>
        </w:r>
      </w:hyperlink>
      <w:hyperlink r:id="rId12"/>
      <w:hyperlink r:id="rId13"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 xml:space="preserve">grow.ru/assets/images/tickets/1788/fa52e58402762feef4f791566fb7ef98d2d97879 </w:t>
        </w:r>
      </w:hyperlink>
      <w:hyperlink r:id="rId14"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.</w:t>
        </w:r>
        <w:proofErr w:type="spellStart"/>
        <w:r w:rsidRPr="00821FCD">
          <w:rPr>
            <w:rFonts w:ascii="Times New Roman" w:hAnsi="Times New Roman"/>
            <w:color w:val="0066CC"/>
            <w:sz w:val="24"/>
            <w:szCs w:val="24"/>
            <w:u w:val="single" w:color="0066CC"/>
          </w:rPr>
          <w:t>pdf</w:t>
        </w:r>
        <w:proofErr w:type="spellEnd"/>
      </w:hyperlink>
      <w:hyperlink r:id="rId15">
        <w:r w:rsidRPr="00821FCD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821FCD" w:rsidRPr="00821FCD" w:rsidRDefault="00821FCD" w:rsidP="00821FCD">
      <w:pPr>
        <w:numPr>
          <w:ilvl w:val="0"/>
          <w:numId w:val="8"/>
        </w:numPr>
        <w:spacing w:after="0" w:line="271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821FCD">
        <w:rPr>
          <w:rFonts w:ascii="Times New Roman" w:hAnsi="Times New Roman"/>
          <w:sz w:val="24"/>
          <w:szCs w:val="24"/>
        </w:rPr>
        <w:t xml:space="preserve">Федоренко А. Как получить чудо-урожай с подоконника круглый год. – Москва: АСТ, 2003. </w:t>
      </w:r>
    </w:p>
    <w:p w:rsidR="00645F7D" w:rsidRPr="00645F7D" w:rsidRDefault="00645F7D" w:rsidP="00645F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45F7D" w:rsidRPr="00645F7D" w:rsidSect="002A0FE4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2F135C"/>
    <w:multiLevelType w:val="hybridMultilevel"/>
    <w:tmpl w:val="A9849B8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B9E6381"/>
    <w:multiLevelType w:val="multilevel"/>
    <w:tmpl w:val="1FB48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C0822"/>
    <w:multiLevelType w:val="hybridMultilevel"/>
    <w:tmpl w:val="93E8C834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2B6F6B5C"/>
    <w:multiLevelType w:val="hybridMultilevel"/>
    <w:tmpl w:val="D69C9A06"/>
    <w:lvl w:ilvl="0" w:tplc="447819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6B09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B2B4D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2BC9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6549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6374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1CCF9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625F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6069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CC696C"/>
    <w:multiLevelType w:val="hybridMultilevel"/>
    <w:tmpl w:val="24D2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64868"/>
    <w:multiLevelType w:val="hybridMultilevel"/>
    <w:tmpl w:val="FF86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E2FE9"/>
    <w:multiLevelType w:val="multilevel"/>
    <w:tmpl w:val="1FB48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E68AB"/>
    <w:multiLevelType w:val="hybridMultilevel"/>
    <w:tmpl w:val="456A6410"/>
    <w:lvl w:ilvl="0" w:tplc="5EE4C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5F7D"/>
    <w:rsid w:val="00032581"/>
    <w:rsid w:val="0004149D"/>
    <w:rsid w:val="00133B9D"/>
    <w:rsid w:val="0015746C"/>
    <w:rsid w:val="00235A85"/>
    <w:rsid w:val="00290E3B"/>
    <w:rsid w:val="002A0FE4"/>
    <w:rsid w:val="00345F36"/>
    <w:rsid w:val="003615DE"/>
    <w:rsid w:val="00390B1A"/>
    <w:rsid w:val="00452400"/>
    <w:rsid w:val="004607B5"/>
    <w:rsid w:val="004B2244"/>
    <w:rsid w:val="004E66DE"/>
    <w:rsid w:val="005017EE"/>
    <w:rsid w:val="00532762"/>
    <w:rsid w:val="00645F7D"/>
    <w:rsid w:val="00692927"/>
    <w:rsid w:val="006F4037"/>
    <w:rsid w:val="00754B3D"/>
    <w:rsid w:val="007736C3"/>
    <w:rsid w:val="00780C1C"/>
    <w:rsid w:val="00793F4B"/>
    <w:rsid w:val="00821FCD"/>
    <w:rsid w:val="008F0746"/>
    <w:rsid w:val="00912824"/>
    <w:rsid w:val="0092656E"/>
    <w:rsid w:val="009531EB"/>
    <w:rsid w:val="009A5E1B"/>
    <w:rsid w:val="009B032D"/>
    <w:rsid w:val="00A24182"/>
    <w:rsid w:val="00AE0A19"/>
    <w:rsid w:val="00B419B7"/>
    <w:rsid w:val="00B56028"/>
    <w:rsid w:val="00CF2FA0"/>
    <w:rsid w:val="00D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D"/>
    <w:rPr>
      <w:rFonts w:ascii="Calibri" w:eastAsia="Calibri" w:hAnsi="Calibri" w:cs="Times New Roman"/>
    </w:rPr>
  </w:style>
  <w:style w:type="paragraph" w:styleId="2">
    <w:name w:val="heading 2"/>
    <w:basedOn w:val="a"/>
    <w:next w:val="a0"/>
    <w:link w:val="20"/>
    <w:qFormat/>
    <w:rsid w:val="00B419B7"/>
    <w:pPr>
      <w:tabs>
        <w:tab w:val="num" w:pos="1440"/>
      </w:tabs>
      <w:suppressAutoHyphens/>
      <w:spacing w:before="280" w:after="75" w:line="240" w:lineRule="auto"/>
      <w:ind w:left="1440" w:hanging="360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645F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66D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26">
    <w:name w:val="c26"/>
    <w:basedOn w:val="a"/>
    <w:rsid w:val="004E6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4E66DE"/>
  </w:style>
  <w:style w:type="table" w:styleId="a6">
    <w:name w:val="Table Grid"/>
    <w:basedOn w:val="a2"/>
    <w:uiPriority w:val="59"/>
    <w:rsid w:val="00A24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B419B7"/>
    <w:rPr>
      <w:rFonts w:ascii="Arial" w:eastAsia="Times New Roman" w:hAnsi="Arial" w:cs="Arial"/>
      <w:b/>
      <w:bCs/>
      <w:color w:val="199043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B419B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419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-grow.ru/assets/images/tickets/1788/a002a205bcb8d47837815aa357a94c32ba014426.pdf" TargetMode="External"/><Relationship Id="rId13" Type="http://schemas.openxmlformats.org/officeDocument/2006/relationships/hyperlink" Target="https://auto-grow.ru/assets/images/tickets/1788/fa52e58402762feef4f791566fb7ef98d2d9787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o-grow.ru/assets/images/tickets/1788/a002a205bcb8d47837815aa357a94c32ba014426.pdf" TargetMode="External"/><Relationship Id="rId12" Type="http://schemas.openxmlformats.org/officeDocument/2006/relationships/hyperlink" Target="https://auto-grow.ru/assets/images/tickets/1788/fa52e58402762feef4f791566fb7ef98d2d9787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auto-grow.ru/assets/images/tickets/1788/fa52e58402762feef4f791566fb7ef98d2d97879.pdf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auto-grow.ru/assets/images/tickets/1788/fa52e58402762feef4f791566fb7ef98d2d97879.pdf" TargetMode="External"/><Relationship Id="rId10" Type="http://schemas.openxmlformats.org/officeDocument/2006/relationships/hyperlink" Target="https://auto-grow.ru/assets/images/tickets/1788/a002a205bcb8d47837815aa357a94c32ba01442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-grow.ru/assets/images/tickets/1788/a002a205bcb8d47837815aa357a94c32ba014426.pdf" TargetMode="External"/><Relationship Id="rId14" Type="http://schemas.openxmlformats.org/officeDocument/2006/relationships/hyperlink" Target="https://auto-grow.ru/assets/images/tickets/1788/fa52e58402762feef4f791566fb7ef98d2d978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Комп</cp:lastModifiedBy>
  <cp:revision>10</cp:revision>
  <cp:lastPrinted>2023-09-21T06:38:00Z</cp:lastPrinted>
  <dcterms:created xsi:type="dcterms:W3CDTF">2023-09-17T13:26:00Z</dcterms:created>
  <dcterms:modified xsi:type="dcterms:W3CDTF">2023-10-02T05:14:00Z</dcterms:modified>
</cp:coreProperties>
</file>